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98F" w:rsidRPr="00706EBA" w:rsidRDefault="0088698F" w:rsidP="00D15FD7">
      <w:pPr>
        <w:pStyle w:val="ListeParagraf"/>
        <w:numPr>
          <w:ilvl w:val="0"/>
          <w:numId w:val="1"/>
        </w:numPr>
        <w:spacing w:line="276" w:lineRule="auto"/>
        <w:ind w:left="284" w:hanging="284"/>
        <w:rPr>
          <w:rFonts w:ascii="Times New Roman" w:hAnsi="Times New Roman" w:cs="Times New Roman"/>
          <w:b/>
          <w:sz w:val="24"/>
          <w:szCs w:val="24"/>
        </w:rPr>
      </w:pPr>
      <w:r w:rsidRPr="00706EBA">
        <w:rPr>
          <w:rFonts w:ascii="Times New Roman" w:hAnsi="Times New Roman" w:cs="Times New Roman"/>
          <w:b/>
          <w:sz w:val="24"/>
          <w:szCs w:val="24"/>
        </w:rPr>
        <w:t>AMAÇ</w:t>
      </w:r>
    </w:p>
    <w:p w:rsidR="00706EBA" w:rsidRDefault="009E1029" w:rsidP="00706EBA">
      <w:pPr>
        <w:spacing w:line="276" w:lineRule="auto"/>
        <w:jc w:val="both"/>
        <w:rPr>
          <w:rFonts w:ascii="Times New Roman" w:hAnsi="Times New Roman" w:cs="Times New Roman"/>
          <w:sz w:val="24"/>
          <w:szCs w:val="24"/>
        </w:rPr>
      </w:pPr>
      <w:r w:rsidRPr="009E1029">
        <w:rPr>
          <w:rFonts w:ascii="Times New Roman" w:hAnsi="Times New Roman" w:cs="Times New Roman"/>
          <w:sz w:val="24"/>
          <w:szCs w:val="24"/>
        </w:rPr>
        <w:t>Bu kılavuzun amacı, Başkent Üniversitesi’nin stratejik hedeflerine ulaşabilmesi için iç ve dış paydaşlarla etkili bir iletişim ve iş birliği geliştirmektir. Analiz, paydaşların beklenti ve ihtiyaçlarının belirlenmesini, üniversitenin faaliyetlerine yönelik katkı veya risk faktörlerinin değerlendirilmesini sağlar. Böylece karar alma süreçleri iyileştirilerek, üniversitenin eğitim, araştırma ve topluma katkı süreçlerinde sürdürülebilir bir etki yaratılması hedeflenir.</w:t>
      </w:r>
    </w:p>
    <w:p w:rsidR="0088698F" w:rsidRPr="00552A53" w:rsidRDefault="0088698F" w:rsidP="00D15FD7">
      <w:pPr>
        <w:pStyle w:val="ListeParagraf"/>
        <w:numPr>
          <w:ilvl w:val="0"/>
          <w:numId w:val="1"/>
        </w:numPr>
        <w:spacing w:line="276" w:lineRule="auto"/>
        <w:ind w:left="284" w:hanging="284"/>
        <w:jc w:val="both"/>
        <w:rPr>
          <w:rFonts w:ascii="Times New Roman" w:hAnsi="Times New Roman" w:cs="Times New Roman"/>
          <w:sz w:val="24"/>
          <w:szCs w:val="24"/>
        </w:rPr>
      </w:pPr>
      <w:r w:rsidRPr="00552A53">
        <w:rPr>
          <w:rFonts w:ascii="Times New Roman" w:hAnsi="Times New Roman" w:cs="Times New Roman"/>
          <w:b/>
          <w:sz w:val="24"/>
          <w:szCs w:val="24"/>
        </w:rPr>
        <w:t>KAPSAM</w:t>
      </w:r>
    </w:p>
    <w:p w:rsidR="00BB599E" w:rsidRDefault="00BB599E" w:rsidP="00BB599E">
      <w:pPr>
        <w:spacing w:line="276" w:lineRule="auto"/>
        <w:jc w:val="both"/>
        <w:rPr>
          <w:rFonts w:ascii="Times New Roman" w:hAnsi="Times New Roman" w:cs="Times New Roman"/>
          <w:sz w:val="24"/>
          <w:szCs w:val="24"/>
        </w:rPr>
      </w:pPr>
      <w:r w:rsidRPr="00BB599E">
        <w:rPr>
          <w:rFonts w:ascii="Times New Roman" w:hAnsi="Times New Roman" w:cs="Times New Roman"/>
          <w:sz w:val="24"/>
          <w:szCs w:val="24"/>
        </w:rPr>
        <w:t xml:space="preserve">Bu kılavuz, Başkent Üniversitesi’nin tüm akademik, idari ve stratejik süreçlerinde iç ve dış paydaşların belirlenmesini ve değerlendirilmesini kapsar. Paydaş analizi; akademik birimler, idari yapılar, öğrenci ve mezunlar, kamu kurumları, sivil toplum kuruluşları, sektör temsilcileri ve uluslararası iş birliklerini içermektedir. </w:t>
      </w:r>
    </w:p>
    <w:p w:rsidR="00F54735" w:rsidRDefault="00F54735" w:rsidP="00D15FD7">
      <w:pPr>
        <w:pStyle w:val="ListeParagraf"/>
        <w:numPr>
          <w:ilvl w:val="0"/>
          <w:numId w:val="1"/>
        </w:numPr>
        <w:spacing w:line="276" w:lineRule="auto"/>
        <w:ind w:left="284" w:hanging="284"/>
        <w:jc w:val="both"/>
        <w:rPr>
          <w:rFonts w:ascii="Times New Roman" w:hAnsi="Times New Roman" w:cs="Times New Roman"/>
          <w:b/>
          <w:sz w:val="24"/>
          <w:szCs w:val="24"/>
        </w:rPr>
      </w:pPr>
      <w:r w:rsidRPr="00552A53">
        <w:rPr>
          <w:rFonts w:ascii="Times New Roman" w:hAnsi="Times New Roman" w:cs="Times New Roman"/>
          <w:b/>
          <w:sz w:val="24"/>
          <w:szCs w:val="24"/>
        </w:rPr>
        <w:t>SORUMLULAR</w:t>
      </w:r>
    </w:p>
    <w:p w:rsidR="009B5268" w:rsidRPr="00552A53" w:rsidRDefault="009B5268" w:rsidP="009B5268">
      <w:pPr>
        <w:pStyle w:val="ListeParagraf"/>
        <w:spacing w:after="0" w:line="276" w:lineRule="auto"/>
        <w:ind w:left="284"/>
        <w:jc w:val="both"/>
        <w:rPr>
          <w:rFonts w:ascii="Times New Roman" w:hAnsi="Times New Roman" w:cs="Times New Roman"/>
          <w:b/>
          <w:sz w:val="24"/>
          <w:szCs w:val="24"/>
        </w:rPr>
      </w:pPr>
    </w:p>
    <w:p w:rsidR="00552A53" w:rsidRDefault="00F54735" w:rsidP="00D15FD7">
      <w:pPr>
        <w:pStyle w:val="ListeParagraf"/>
        <w:numPr>
          <w:ilvl w:val="1"/>
          <w:numId w:val="1"/>
        </w:numPr>
        <w:spacing w:line="276" w:lineRule="auto"/>
        <w:ind w:left="709" w:hanging="567"/>
        <w:jc w:val="both"/>
        <w:rPr>
          <w:rFonts w:ascii="Times New Roman" w:hAnsi="Times New Roman" w:cs="Times New Roman"/>
          <w:sz w:val="24"/>
          <w:szCs w:val="24"/>
        </w:rPr>
      </w:pPr>
      <w:r w:rsidRPr="00552A53">
        <w:rPr>
          <w:rFonts w:ascii="Times New Roman" w:hAnsi="Times New Roman" w:cs="Times New Roman"/>
          <w:sz w:val="24"/>
          <w:szCs w:val="24"/>
        </w:rPr>
        <w:t xml:space="preserve">Bu kılavuzun hazırlanmasından Kalite </w:t>
      </w:r>
      <w:r w:rsidR="00552A53">
        <w:rPr>
          <w:rFonts w:ascii="Times New Roman" w:hAnsi="Times New Roman" w:cs="Times New Roman"/>
          <w:sz w:val="24"/>
          <w:szCs w:val="24"/>
        </w:rPr>
        <w:t xml:space="preserve">ve Akreditasyon </w:t>
      </w:r>
      <w:r w:rsidRPr="00552A53">
        <w:rPr>
          <w:rFonts w:ascii="Times New Roman" w:hAnsi="Times New Roman" w:cs="Times New Roman"/>
          <w:sz w:val="24"/>
          <w:szCs w:val="24"/>
        </w:rPr>
        <w:t xml:space="preserve">Koordinatörlüğü uygulanmasından </w:t>
      </w:r>
      <w:r w:rsidR="00552A53">
        <w:rPr>
          <w:rFonts w:ascii="Times New Roman" w:hAnsi="Times New Roman" w:cs="Times New Roman"/>
          <w:sz w:val="24"/>
          <w:szCs w:val="24"/>
        </w:rPr>
        <w:t xml:space="preserve">tüm </w:t>
      </w:r>
      <w:r w:rsidRPr="00552A53">
        <w:rPr>
          <w:rFonts w:ascii="Times New Roman" w:hAnsi="Times New Roman" w:cs="Times New Roman"/>
          <w:sz w:val="24"/>
          <w:szCs w:val="24"/>
        </w:rPr>
        <w:t>birim</w:t>
      </w:r>
      <w:r w:rsidR="00552A53">
        <w:rPr>
          <w:rFonts w:ascii="Times New Roman" w:hAnsi="Times New Roman" w:cs="Times New Roman"/>
          <w:sz w:val="24"/>
          <w:szCs w:val="24"/>
        </w:rPr>
        <w:t xml:space="preserve">ler </w:t>
      </w:r>
      <w:r w:rsidRPr="00552A53">
        <w:rPr>
          <w:rFonts w:ascii="Times New Roman" w:hAnsi="Times New Roman" w:cs="Times New Roman"/>
          <w:sz w:val="24"/>
          <w:szCs w:val="24"/>
        </w:rPr>
        <w:t>sorumludur.</w:t>
      </w:r>
    </w:p>
    <w:p w:rsidR="00552A53" w:rsidRDefault="00D532FF" w:rsidP="00D15FD7">
      <w:pPr>
        <w:pStyle w:val="ListeParagraf"/>
        <w:numPr>
          <w:ilvl w:val="1"/>
          <w:numId w:val="1"/>
        </w:numPr>
        <w:spacing w:line="276" w:lineRule="auto"/>
        <w:ind w:left="709" w:hanging="567"/>
        <w:jc w:val="both"/>
        <w:rPr>
          <w:rFonts w:ascii="Times New Roman" w:hAnsi="Times New Roman" w:cs="Times New Roman"/>
          <w:sz w:val="24"/>
          <w:szCs w:val="24"/>
        </w:rPr>
      </w:pPr>
      <w:r w:rsidRPr="00552A53">
        <w:rPr>
          <w:rFonts w:ascii="Times New Roman" w:hAnsi="Times New Roman" w:cs="Times New Roman"/>
          <w:sz w:val="24"/>
          <w:szCs w:val="24"/>
        </w:rPr>
        <w:t>Paydaş analizinin stratejik yönlendirilmesinden ve nihai onay süreçlerinden Üst Yönetim sorumludur.</w:t>
      </w:r>
    </w:p>
    <w:p w:rsidR="00552A53" w:rsidRDefault="00D532FF" w:rsidP="00D15FD7">
      <w:pPr>
        <w:pStyle w:val="ListeParagraf"/>
        <w:numPr>
          <w:ilvl w:val="1"/>
          <w:numId w:val="1"/>
        </w:numPr>
        <w:spacing w:line="276" w:lineRule="auto"/>
        <w:ind w:left="709" w:hanging="567"/>
        <w:jc w:val="both"/>
        <w:rPr>
          <w:rFonts w:ascii="Times New Roman" w:hAnsi="Times New Roman" w:cs="Times New Roman"/>
          <w:sz w:val="24"/>
          <w:szCs w:val="24"/>
        </w:rPr>
      </w:pPr>
      <w:r w:rsidRPr="00552A53">
        <w:rPr>
          <w:rFonts w:ascii="Times New Roman" w:hAnsi="Times New Roman" w:cs="Times New Roman"/>
          <w:sz w:val="24"/>
          <w:szCs w:val="24"/>
        </w:rPr>
        <w:t xml:space="preserve">Eğitim ve araştırma süreçlerindeki paydaşların belirlenmesi ve iş birliğinin geliştirilmesinden akademik birimler sorumludur. </w:t>
      </w:r>
    </w:p>
    <w:p w:rsidR="00552A53" w:rsidRDefault="00D532FF" w:rsidP="00D15FD7">
      <w:pPr>
        <w:pStyle w:val="ListeParagraf"/>
        <w:numPr>
          <w:ilvl w:val="1"/>
          <w:numId w:val="1"/>
        </w:numPr>
        <w:spacing w:line="276" w:lineRule="auto"/>
        <w:ind w:left="709" w:hanging="567"/>
        <w:jc w:val="both"/>
        <w:rPr>
          <w:rFonts w:ascii="Times New Roman" w:hAnsi="Times New Roman" w:cs="Times New Roman"/>
          <w:sz w:val="24"/>
          <w:szCs w:val="24"/>
        </w:rPr>
      </w:pPr>
      <w:r w:rsidRPr="00552A53">
        <w:rPr>
          <w:rFonts w:ascii="Times New Roman" w:hAnsi="Times New Roman" w:cs="Times New Roman"/>
          <w:sz w:val="24"/>
          <w:szCs w:val="24"/>
        </w:rPr>
        <w:t xml:space="preserve">Öğrenci ve mezunlarla olan paydaş ilişkilerini yürütülmesinden Öğrenci İşleri Daire Başkanlığı sorumludur. </w:t>
      </w:r>
    </w:p>
    <w:p w:rsidR="00D532FF" w:rsidRDefault="00D532FF" w:rsidP="00D15FD7">
      <w:pPr>
        <w:pStyle w:val="ListeParagraf"/>
        <w:numPr>
          <w:ilvl w:val="1"/>
          <w:numId w:val="1"/>
        </w:numPr>
        <w:spacing w:line="276" w:lineRule="auto"/>
        <w:ind w:left="709" w:hanging="567"/>
        <w:jc w:val="both"/>
        <w:rPr>
          <w:rFonts w:ascii="Times New Roman" w:hAnsi="Times New Roman" w:cs="Times New Roman"/>
          <w:sz w:val="24"/>
          <w:szCs w:val="24"/>
        </w:rPr>
      </w:pPr>
      <w:r w:rsidRPr="00552A53">
        <w:rPr>
          <w:rFonts w:ascii="Times New Roman" w:hAnsi="Times New Roman" w:cs="Times New Roman"/>
          <w:sz w:val="24"/>
          <w:szCs w:val="24"/>
        </w:rPr>
        <w:t>Üniversitenin idari süreçleri ile ilgili paydaş ilişkilerinin yönetilmesinden idari birimler sorumludur.</w:t>
      </w:r>
    </w:p>
    <w:p w:rsidR="00552A53" w:rsidRPr="00552A53" w:rsidRDefault="00552A53" w:rsidP="00552A53">
      <w:pPr>
        <w:pStyle w:val="ListeParagraf"/>
        <w:spacing w:after="0" w:line="276" w:lineRule="auto"/>
        <w:ind w:left="567"/>
        <w:jc w:val="both"/>
        <w:rPr>
          <w:rFonts w:ascii="Times New Roman" w:hAnsi="Times New Roman" w:cs="Times New Roman"/>
          <w:sz w:val="24"/>
          <w:szCs w:val="24"/>
        </w:rPr>
      </w:pPr>
    </w:p>
    <w:p w:rsidR="0088698F" w:rsidRDefault="0088698F" w:rsidP="00D15FD7">
      <w:pPr>
        <w:pStyle w:val="ListeParagraf"/>
        <w:numPr>
          <w:ilvl w:val="0"/>
          <w:numId w:val="1"/>
        </w:numPr>
        <w:spacing w:line="276" w:lineRule="auto"/>
        <w:ind w:left="284" w:hanging="284"/>
        <w:rPr>
          <w:rFonts w:ascii="Times New Roman" w:hAnsi="Times New Roman" w:cs="Times New Roman"/>
          <w:b/>
          <w:sz w:val="24"/>
          <w:szCs w:val="24"/>
        </w:rPr>
      </w:pPr>
      <w:r w:rsidRPr="00552A53">
        <w:rPr>
          <w:rFonts w:ascii="Times New Roman" w:hAnsi="Times New Roman" w:cs="Times New Roman"/>
          <w:b/>
          <w:sz w:val="24"/>
          <w:szCs w:val="24"/>
        </w:rPr>
        <w:t>TANIMLAR</w:t>
      </w:r>
    </w:p>
    <w:p w:rsidR="00552A53" w:rsidRPr="00552A53" w:rsidRDefault="00552A53" w:rsidP="00D15FD7">
      <w:pPr>
        <w:pStyle w:val="ListeParagraf"/>
        <w:numPr>
          <w:ilvl w:val="1"/>
          <w:numId w:val="1"/>
        </w:numPr>
        <w:spacing w:line="276" w:lineRule="auto"/>
        <w:ind w:left="709" w:hanging="567"/>
        <w:jc w:val="both"/>
        <w:rPr>
          <w:rFonts w:ascii="Times New Roman" w:hAnsi="Times New Roman" w:cs="Times New Roman"/>
          <w:sz w:val="24"/>
          <w:szCs w:val="24"/>
          <w:u w:val="single"/>
        </w:rPr>
      </w:pPr>
      <w:r w:rsidRPr="00552A53">
        <w:rPr>
          <w:rFonts w:ascii="Times New Roman" w:hAnsi="Times New Roman" w:cs="Times New Roman"/>
          <w:b/>
          <w:sz w:val="24"/>
          <w:szCs w:val="24"/>
        </w:rPr>
        <w:t>Paydaş:</w:t>
      </w:r>
      <w:r w:rsidRPr="00552A53">
        <w:rPr>
          <w:rFonts w:ascii="Times New Roman" w:hAnsi="Times New Roman" w:cs="Times New Roman"/>
          <w:sz w:val="24"/>
          <w:szCs w:val="24"/>
        </w:rPr>
        <w:t xml:space="preserve"> </w:t>
      </w:r>
      <w:r w:rsidR="0088698F" w:rsidRPr="00552A53">
        <w:rPr>
          <w:rFonts w:ascii="Times New Roman" w:hAnsi="Times New Roman" w:cs="Times New Roman"/>
          <w:sz w:val="24"/>
          <w:szCs w:val="24"/>
        </w:rPr>
        <w:t>Üniversitenin ürün ve hizmetleri ile ilgisi olan, üniversiteden doğrudan veya dolaylı, olumlu ya da olumsuz yönde etkilenen veya üniversiteyi etkileyen kişi, grup veya kurumlardır.</w:t>
      </w:r>
    </w:p>
    <w:p w:rsidR="00552A53" w:rsidRPr="00552A53" w:rsidRDefault="0088698F" w:rsidP="00D15FD7">
      <w:pPr>
        <w:pStyle w:val="ListeParagraf"/>
        <w:numPr>
          <w:ilvl w:val="1"/>
          <w:numId w:val="1"/>
        </w:numPr>
        <w:spacing w:line="276" w:lineRule="auto"/>
        <w:ind w:left="709" w:hanging="567"/>
        <w:jc w:val="both"/>
        <w:rPr>
          <w:rFonts w:ascii="Times New Roman" w:hAnsi="Times New Roman" w:cs="Times New Roman"/>
          <w:sz w:val="24"/>
          <w:szCs w:val="24"/>
          <w:u w:val="single"/>
        </w:rPr>
      </w:pPr>
      <w:r w:rsidRPr="008C023F">
        <w:rPr>
          <w:rFonts w:ascii="Times New Roman" w:hAnsi="Times New Roman" w:cs="Times New Roman"/>
          <w:b/>
          <w:sz w:val="24"/>
          <w:szCs w:val="24"/>
        </w:rPr>
        <w:t>Üniversite içi paydaş</w:t>
      </w:r>
      <w:r w:rsidR="00552A53" w:rsidRPr="008C023F">
        <w:rPr>
          <w:rFonts w:ascii="Times New Roman" w:hAnsi="Times New Roman" w:cs="Times New Roman"/>
          <w:b/>
          <w:sz w:val="24"/>
          <w:szCs w:val="24"/>
        </w:rPr>
        <w:t>:</w:t>
      </w:r>
      <w:r w:rsidR="00552A53">
        <w:rPr>
          <w:rFonts w:ascii="Times New Roman" w:hAnsi="Times New Roman" w:cs="Times New Roman"/>
          <w:sz w:val="24"/>
          <w:szCs w:val="24"/>
        </w:rPr>
        <w:t xml:space="preserve"> </w:t>
      </w:r>
      <w:r w:rsidRPr="00552A53">
        <w:rPr>
          <w:rFonts w:ascii="Times New Roman" w:hAnsi="Times New Roman" w:cs="Times New Roman"/>
          <w:sz w:val="24"/>
          <w:szCs w:val="24"/>
        </w:rPr>
        <w:t>Üniversite içinde çalışan kişi, bölüm ya da birimler.</w:t>
      </w:r>
    </w:p>
    <w:p w:rsidR="00552A53" w:rsidRPr="00552A53" w:rsidRDefault="008C023F" w:rsidP="00D15FD7">
      <w:pPr>
        <w:pStyle w:val="ListeParagraf"/>
        <w:numPr>
          <w:ilvl w:val="1"/>
          <w:numId w:val="1"/>
        </w:numPr>
        <w:spacing w:line="276" w:lineRule="auto"/>
        <w:ind w:left="709" w:hanging="567"/>
        <w:jc w:val="both"/>
        <w:rPr>
          <w:rFonts w:ascii="Times New Roman" w:hAnsi="Times New Roman" w:cs="Times New Roman"/>
          <w:sz w:val="24"/>
          <w:szCs w:val="24"/>
          <w:u w:val="single"/>
        </w:rPr>
      </w:pPr>
      <w:r w:rsidRPr="008C023F">
        <w:rPr>
          <w:rFonts w:ascii="Times New Roman" w:hAnsi="Times New Roman" w:cs="Times New Roman"/>
          <w:b/>
          <w:sz w:val="24"/>
          <w:szCs w:val="24"/>
        </w:rPr>
        <w:t>Üniversite dışı paydaş:</w:t>
      </w:r>
      <w:r>
        <w:rPr>
          <w:rFonts w:ascii="Times New Roman" w:hAnsi="Times New Roman" w:cs="Times New Roman"/>
          <w:sz w:val="24"/>
          <w:szCs w:val="24"/>
        </w:rPr>
        <w:t xml:space="preserve"> </w:t>
      </w:r>
      <w:r w:rsidR="0088698F" w:rsidRPr="00552A53">
        <w:rPr>
          <w:rFonts w:ascii="Times New Roman" w:hAnsi="Times New Roman" w:cs="Times New Roman"/>
          <w:sz w:val="24"/>
          <w:szCs w:val="24"/>
        </w:rPr>
        <w:t>Üniversite dışında olan kişi, kurum ya da kuruluşlar.</w:t>
      </w:r>
    </w:p>
    <w:p w:rsidR="00552A53" w:rsidRPr="00552A53" w:rsidRDefault="008C023F" w:rsidP="00D15FD7">
      <w:pPr>
        <w:pStyle w:val="ListeParagraf"/>
        <w:numPr>
          <w:ilvl w:val="1"/>
          <w:numId w:val="1"/>
        </w:numPr>
        <w:spacing w:line="276" w:lineRule="auto"/>
        <w:ind w:left="709" w:hanging="567"/>
        <w:jc w:val="both"/>
        <w:rPr>
          <w:rFonts w:ascii="Times New Roman" w:hAnsi="Times New Roman" w:cs="Times New Roman"/>
          <w:sz w:val="24"/>
          <w:szCs w:val="24"/>
          <w:u w:val="single"/>
        </w:rPr>
      </w:pPr>
      <w:r w:rsidRPr="008C023F">
        <w:rPr>
          <w:rFonts w:ascii="Times New Roman" w:hAnsi="Times New Roman" w:cs="Times New Roman"/>
          <w:b/>
          <w:sz w:val="24"/>
          <w:szCs w:val="24"/>
        </w:rPr>
        <w:t>Temel Paydaş:</w:t>
      </w:r>
      <w:r>
        <w:rPr>
          <w:rFonts w:ascii="Times New Roman" w:hAnsi="Times New Roman" w:cs="Times New Roman"/>
          <w:sz w:val="24"/>
          <w:szCs w:val="24"/>
        </w:rPr>
        <w:t xml:space="preserve"> </w:t>
      </w:r>
      <w:r w:rsidR="0088698F" w:rsidRPr="00552A53">
        <w:rPr>
          <w:rFonts w:ascii="Times New Roman" w:hAnsi="Times New Roman" w:cs="Times New Roman"/>
          <w:sz w:val="24"/>
          <w:szCs w:val="24"/>
        </w:rPr>
        <w:t>Üniversitenin kanunlarla bağlı olduğu ve işbirliği yapmak zorunda olduğu paydaşlar.</w:t>
      </w:r>
    </w:p>
    <w:p w:rsidR="0088698F" w:rsidRDefault="008C023F" w:rsidP="00D15FD7">
      <w:pPr>
        <w:pStyle w:val="ListeParagraf"/>
        <w:numPr>
          <w:ilvl w:val="1"/>
          <w:numId w:val="1"/>
        </w:numPr>
        <w:spacing w:line="276" w:lineRule="auto"/>
        <w:ind w:left="709" w:hanging="567"/>
        <w:jc w:val="both"/>
        <w:rPr>
          <w:rFonts w:ascii="Times New Roman" w:hAnsi="Times New Roman" w:cs="Times New Roman"/>
          <w:sz w:val="24"/>
          <w:szCs w:val="24"/>
        </w:rPr>
      </w:pPr>
      <w:r w:rsidRPr="008C023F">
        <w:rPr>
          <w:rFonts w:ascii="Times New Roman" w:hAnsi="Times New Roman" w:cs="Times New Roman"/>
          <w:b/>
          <w:sz w:val="24"/>
          <w:szCs w:val="24"/>
        </w:rPr>
        <w:t>Stratejik Paydaş:</w:t>
      </w:r>
      <w:r>
        <w:rPr>
          <w:rFonts w:ascii="Times New Roman" w:hAnsi="Times New Roman" w:cs="Times New Roman"/>
          <w:sz w:val="24"/>
          <w:szCs w:val="24"/>
        </w:rPr>
        <w:t xml:space="preserve"> </w:t>
      </w:r>
      <w:r w:rsidR="0088698F" w:rsidRPr="00552A53">
        <w:rPr>
          <w:rFonts w:ascii="Times New Roman" w:hAnsi="Times New Roman" w:cs="Times New Roman"/>
          <w:sz w:val="24"/>
          <w:szCs w:val="24"/>
        </w:rPr>
        <w:t xml:space="preserve">Üniversitenin hedeflenen </w:t>
      </w:r>
      <w:proofErr w:type="gramStart"/>
      <w:r w:rsidR="0088698F" w:rsidRPr="00552A53">
        <w:rPr>
          <w:rFonts w:ascii="Times New Roman" w:hAnsi="Times New Roman" w:cs="Times New Roman"/>
          <w:sz w:val="24"/>
          <w:szCs w:val="24"/>
        </w:rPr>
        <w:t>vizyona</w:t>
      </w:r>
      <w:proofErr w:type="gramEnd"/>
      <w:r w:rsidR="0088698F" w:rsidRPr="00552A53">
        <w:rPr>
          <w:rFonts w:ascii="Times New Roman" w:hAnsi="Times New Roman" w:cs="Times New Roman"/>
          <w:sz w:val="24"/>
          <w:szCs w:val="24"/>
        </w:rPr>
        <w:t xml:space="preserve"> ulaşabilmesi için birlikte çalışmayı seçtiği paydaşlar.</w:t>
      </w:r>
    </w:p>
    <w:p w:rsidR="00AC785F" w:rsidRPr="00AC785F" w:rsidRDefault="00AC785F" w:rsidP="00AC785F">
      <w:pPr>
        <w:pStyle w:val="ListeParagraf"/>
        <w:numPr>
          <w:ilvl w:val="1"/>
          <w:numId w:val="1"/>
        </w:numPr>
        <w:spacing w:line="276" w:lineRule="auto"/>
        <w:ind w:left="709" w:hanging="567"/>
        <w:jc w:val="both"/>
        <w:rPr>
          <w:rFonts w:ascii="Times New Roman" w:hAnsi="Times New Roman" w:cs="Times New Roman"/>
          <w:sz w:val="24"/>
          <w:szCs w:val="24"/>
        </w:rPr>
      </w:pPr>
      <w:r w:rsidRPr="00AC785F">
        <w:rPr>
          <w:rFonts w:ascii="Times New Roman" w:hAnsi="Times New Roman" w:cs="Times New Roman"/>
          <w:b/>
          <w:sz w:val="24"/>
          <w:szCs w:val="24"/>
        </w:rPr>
        <w:t xml:space="preserve">Dolaylı </w:t>
      </w:r>
      <w:r>
        <w:rPr>
          <w:rFonts w:ascii="Times New Roman" w:hAnsi="Times New Roman" w:cs="Times New Roman"/>
          <w:b/>
          <w:sz w:val="24"/>
          <w:szCs w:val="24"/>
        </w:rPr>
        <w:t>P</w:t>
      </w:r>
      <w:r w:rsidRPr="00AC785F">
        <w:rPr>
          <w:rFonts w:ascii="Times New Roman" w:hAnsi="Times New Roman" w:cs="Times New Roman"/>
          <w:b/>
          <w:sz w:val="24"/>
          <w:szCs w:val="24"/>
        </w:rPr>
        <w:t>aydaşlar</w:t>
      </w:r>
      <w:r>
        <w:rPr>
          <w:rFonts w:ascii="Times New Roman" w:hAnsi="Times New Roman" w:cs="Times New Roman"/>
          <w:sz w:val="24"/>
          <w:szCs w:val="24"/>
        </w:rPr>
        <w:t>:</w:t>
      </w:r>
      <w:r w:rsidRPr="00AC785F">
        <w:rPr>
          <w:rFonts w:ascii="Times New Roman" w:hAnsi="Times New Roman" w:cs="Times New Roman"/>
          <w:sz w:val="24"/>
          <w:szCs w:val="24"/>
        </w:rPr>
        <w:t xml:space="preserve"> </w:t>
      </w:r>
      <w:r>
        <w:rPr>
          <w:rFonts w:ascii="Times New Roman" w:hAnsi="Times New Roman" w:cs="Times New Roman"/>
          <w:sz w:val="24"/>
          <w:szCs w:val="24"/>
        </w:rPr>
        <w:t>B</w:t>
      </w:r>
      <w:r w:rsidRPr="00AC785F">
        <w:rPr>
          <w:rFonts w:ascii="Times New Roman" w:hAnsi="Times New Roman" w:cs="Times New Roman"/>
          <w:sz w:val="24"/>
          <w:szCs w:val="24"/>
        </w:rPr>
        <w:t>ir organizasyonun faaliyetlerinden dolaylı olarak etkilenen veya bu faaliyetleri dolaylı yoldan etkileyen kişi veya gruplardır.</w:t>
      </w:r>
    </w:p>
    <w:p w:rsidR="0088698F" w:rsidRDefault="0088698F" w:rsidP="00D15FD7">
      <w:pPr>
        <w:pStyle w:val="ListeParagraf"/>
        <w:numPr>
          <w:ilvl w:val="0"/>
          <w:numId w:val="1"/>
        </w:numPr>
        <w:spacing w:line="276" w:lineRule="auto"/>
        <w:ind w:left="284" w:hanging="284"/>
        <w:rPr>
          <w:rFonts w:ascii="Times New Roman" w:hAnsi="Times New Roman" w:cs="Times New Roman"/>
          <w:b/>
          <w:sz w:val="24"/>
          <w:szCs w:val="24"/>
        </w:rPr>
      </w:pPr>
      <w:r w:rsidRPr="00040560">
        <w:rPr>
          <w:rFonts w:ascii="Times New Roman" w:hAnsi="Times New Roman" w:cs="Times New Roman"/>
          <w:b/>
          <w:sz w:val="24"/>
          <w:szCs w:val="24"/>
        </w:rPr>
        <w:lastRenderedPageBreak/>
        <w:t>UYGULAMA</w:t>
      </w:r>
    </w:p>
    <w:p w:rsidR="000F4D1D" w:rsidRPr="00040560" w:rsidRDefault="000F4D1D" w:rsidP="000F4D1D">
      <w:pPr>
        <w:pStyle w:val="ListeParagraf"/>
        <w:spacing w:line="276" w:lineRule="auto"/>
        <w:ind w:left="284"/>
        <w:rPr>
          <w:rFonts w:ascii="Times New Roman" w:hAnsi="Times New Roman" w:cs="Times New Roman"/>
          <w:b/>
          <w:sz w:val="24"/>
          <w:szCs w:val="24"/>
        </w:rPr>
      </w:pPr>
    </w:p>
    <w:p w:rsidR="007A184F" w:rsidRPr="007A184F" w:rsidRDefault="000F4D1D" w:rsidP="00D15FD7">
      <w:pPr>
        <w:pStyle w:val="ListeParagraf"/>
        <w:numPr>
          <w:ilvl w:val="1"/>
          <w:numId w:val="1"/>
        </w:numPr>
        <w:spacing w:line="276" w:lineRule="auto"/>
        <w:ind w:left="426" w:hanging="426"/>
        <w:jc w:val="both"/>
        <w:rPr>
          <w:rFonts w:ascii="Times New Roman" w:hAnsi="Times New Roman" w:cs="Times New Roman"/>
          <w:sz w:val="24"/>
          <w:szCs w:val="24"/>
        </w:rPr>
      </w:pPr>
      <w:r w:rsidRPr="007A184F">
        <w:rPr>
          <w:rFonts w:ascii="Times New Roman" w:hAnsi="Times New Roman" w:cs="Times New Roman"/>
          <w:b/>
          <w:bCs/>
          <w:sz w:val="24"/>
          <w:szCs w:val="24"/>
        </w:rPr>
        <w:t xml:space="preserve">Paydaşların Belirlenmesi: </w:t>
      </w:r>
      <w:r w:rsidRPr="007A184F">
        <w:rPr>
          <w:rFonts w:ascii="Times New Roman" w:hAnsi="Times New Roman" w:cs="Times New Roman"/>
          <w:bCs/>
          <w:sz w:val="24"/>
          <w:szCs w:val="24"/>
        </w:rPr>
        <w:t>Paydaşların belirlenmesi, üniversitenin süreçlerini, stratejik hedeflerini ve faaliyetlerini doğrudan veya dolaylı olarak etkileyen kişi, grup veya kuruluşları tespit etmek amacıyla yapılır. Doğru paydaşları belirlemek, sürecin sonraki adımlarında stratejik karar alma ve iletişim yönetiminin etkinliğini artıraca</w:t>
      </w:r>
      <w:r w:rsidR="007A184F" w:rsidRPr="007A184F">
        <w:rPr>
          <w:rFonts w:ascii="Times New Roman" w:hAnsi="Times New Roman" w:cs="Times New Roman"/>
          <w:bCs/>
          <w:sz w:val="24"/>
          <w:szCs w:val="24"/>
        </w:rPr>
        <w:t>ğında önem taşımaktadır</w:t>
      </w:r>
      <w:r w:rsidRPr="007A184F">
        <w:rPr>
          <w:rFonts w:ascii="Times New Roman" w:hAnsi="Times New Roman" w:cs="Times New Roman"/>
          <w:bCs/>
          <w:sz w:val="24"/>
          <w:szCs w:val="24"/>
        </w:rPr>
        <w:t>.</w:t>
      </w:r>
      <w:r w:rsidR="007A184F" w:rsidRPr="007A184F">
        <w:rPr>
          <w:rFonts w:ascii="Times New Roman" w:hAnsi="Times New Roman" w:cs="Times New Roman"/>
          <w:bCs/>
          <w:sz w:val="24"/>
          <w:szCs w:val="24"/>
        </w:rPr>
        <w:t xml:space="preserve"> </w:t>
      </w:r>
    </w:p>
    <w:p w:rsidR="00AA37CA" w:rsidRPr="00407FB0" w:rsidRDefault="00AA37CA" w:rsidP="007A184F">
      <w:pPr>
        <w:spacing w:after="0" w:line="276" w:lineRule="auto"/>
        <w:jc w:val="both"/>
        <w:rPr>
          <w:rFonts w:ascii="Times New Roman" w:hAnsi="Times New Roman" w:cs="Times New Roman"/>
          <w:b/>
          <w:i/>
          <w:sz w:val="24"/>
          <w:szCs w:val="24"/>
        </w:rPr>
      </w:pPr>
      <w:r w:rsidRPr="00407FB0">
        <w:rPr>
          <w:rFonts w:ascii="Times New Roman" w:hAnsi="Times New Roman" w:cs="Times New Roman"/>
          <w:b/>
          <w:i/>
          <w:sz w:val="24"/>
          <w:szCs w:val="24"/>
        </w:rPr>
        <w:t>Yöntem:</w:t>
      </w:r>
    </w:p>
    <w:p w:rsidR="00AA37CA" w:rsidRPr="007A184F" w:rsidRDefault="00AA37CA" w:rsidP="00D15FD7">
      <w:pPr>
        <w:pStyle w:val="ListeParagraf"/>
        <w:numPr>
          <w:ilvl w:val="0"/>
          <w:numId w:val="2"/>
        </w:numPr>
        <w:spacing w:line="276" w:lineRule="auto"/>
        <w:ind w:left="284" w:hanging="284"/>
        <w:jc w:val="both"/>
        <w:rPr>
          <w:rFonts w:ascii="Times New Roman" w:hAnsi="Times New Roman" w:cs="Times New Roman"/>
          <w:sz w:val="24"/>
          <w:szCs w:val="24"/>
        </w:rPr>
      </w:pPr>
      <w:r w:rsidRPr="007A184F">
        <w:rPr>
          <w:rFonts w:ascii="Times New Roman" w:hAnsi="Times New Roman" w:cs="Times New Roman"/>
          <w:sz w:val="24"/>
          <w:szCs w:val="24"/>
        </w:rPr>
        <w:t>Çalıştaylar veya toplantılar düzenleyerek ilgili paydaşları belirlemek.</w:t>
      </w:r>
    </w:p>
    <w:p w:rsidR="00AA37CA" w:rsidRPr="007A184F" w:rsidRDefault="00AA37CA" w:rsidP="00D15FD7">
      <w:pPr>
        <w:pStyle w:val="ListeParagraf"/>
        <w:numPr>
          <w:ilvl w:val="0"/>
          <w:numId w:val="2"/>
        </w:numPr>
        <w:spacing w:line="276" w:lineRule="auto"/>
        <w:ind w:left="284" w:hanging="284"/>
        <w:jc w:val="both"/>
        <w:rPr>
          <w:rFonts w:ascii="Times New Roman" w:hAnsi="Times New Roman" w:cs="Times New Roman"/>
          <w:sz w:val="24"/>
          <w:szCs w:val="24"/>
        </w:rPr>
      </w:pPr>
      <w:r w:rsidRPr="007A184F">
        <w:rPr>
          <w:rFonts w:ascii="Times New Roman" w:hAnsi="Times New Roman" w:cs="Times New Roman"/>
          <w:sz w:val="24"/>
          <w:szCs w:val="24"/>
        </w:rPr>
        <w:t>Literatür taraması ve mevcut dokümanların gözden geçirilmesi.</w:t>
      </w:r>
    </w:p>
    <w:p w:rsidR="000F4D1D" w:rsidRDefault="00AA37CA" w:rsidP="00D15FD7">
      <w:pPr>
        <w:pStyle w:val="ListeParagraf"/>
        <w:numPr>
          <w:ilvl w:val="0"/>
          <w:numId w:val="2"/>
        </w:numPr>
        <w:spacing w:line="276" w:lineRule="auto"/>
        <w:ind w:left="284" w:hanging="284"/>
        <w:jc w:val="both"/>
        <w:rPr>
          <w:rFonts w:ascii="Times New Roman" w:hAnsi="Times New Roman" w:cs="Times New Roman"/>
          <w:sz w:val="24"/>
          <w:szCs w:val="24"/>
        </w:rPr>
      </w:pPr>
      <w:r w:rsidRPr="007A184F">
        <w:rPr>
          <w:rFonts w:ascii="Times New Roman" w:hAnsi="Times New Roman" w:cs="Times New Roman"/>
          <w:sz w:val="24"/>
          <w:szCs w:val="24"/>
        </w:rPr>
        <w:t>Gözlem ve anketler aracılığıyla paydaşların kimler olduğunu belirlemek.</w:t>
      </w:r>
    </w:p>
    <w:p w:rsidR="00A25F78" w:rsidRDefault="00A25F78" w:rsidP="00A25F78">
      <w:pPr>
        <w:pStyle w:val="ListeParagraf"/>
        <w:spacing w:line="276" w:lineRule="auto"/>
        <w:ind w:left="284"/>
        <w:jc w:val="both"/>
        <w:rPr>
          <w:rFonts w:ascii="Times New Roman" w:hAnsi="Times New Roman" w:cs="Times New Roman"/>
          <w:sz w:val="24"/>
          <w:szCs w:val="24"/>
        </w:rPr>
      </w:pPr>
    </w:p>
    <w:p w:rsidR="007A184F" w:rsidRPr="00FC201A" w:rsidRDefault="00A25F78" w:rsidP="00D15FD7">
      <w:pPr>
        <w:pStyle w:val="ListeParagraf"/>
        <w:numPr>
          <w:ilvl w:val="1"/>
          <w:numId w:val="1"/>
        </w:numPr>
        <w:spacing w:line="276" w:lineRule="auto"/>
        <w:ind w:left="426" w:hanging="426"/>
        <w:jc w:val="both"/>
        <w:rPr>
          <w:rFonts w:ascii="Times New Roman" w:hAnsi="Times New Roman" w:cs="Times New Roman"/>
          <w:b/>
          <w:bCs/>
          <w:sz w:val="24"/>
          <w:szCs w:val="24"/>
        </w:rPr>
      </w:pPr>
      <w:r w:rsidRPr="00A25F78">
        <w:rPr>
          <w:rFonts w:ascii="Times New Roman" w:hAnsi="Times New Roman" w:cs="Times New Roman"/>
          <w:b/>
          <w:bCs/>
          <w:sz w:val="24"/>
          <w:szCs w:val="24"/>
        </w:rPr>
        <w:t>İlgili Paydaş Kategorilerinin Belirlenmesi</w:t>
      </w:r>
      <w:r>
        <w:rPr>
          <w:rFonts w:ascii="Times New Roman" w:hAnsi="Times New Roman" w:cs="Times New Roman"/>
          <w:b/>
          <w:bCs/>
          <w:sz w:val="24"/>
          <w:szCs w:val="24"/>
        </w:rPr>
        <w:t>:</w:t>
      </w:r>
      <w:r w:rsidRPr="00A25F78">
        <w:rPr>
          <w:rFonts w:ascii="Times New Roman" w:hAnsi="Times New Roman" w:cs="Times New Roman"/>
          <w:b/>
          <w:bCs/>
          <w:sz w:val="24"/>
          <w:szCs w:val="24"/>
        </w:rPr>
        <w:t xml:space="preserve"> </w:t>
      </w:r>
      <w:r w:rsidRPr="007A184F">
        <w:rPr>
          <w:rFonts w:ascii="Times New Roman" w:hAnsi="Times New Roman" w:cs="Times New Roman"/>
          <w:sz w:val="24"/>
          <w:szCs w:val="24"/>
        </w:rPr>
        <w:t>Paydaşlar</w:t>
      </w:r>
      <w:r>
        <w:rPr>
          <w:rFonts w:ascii="Times New Roman" w:hAnsi="Times New Roman" w:cs="Times New Roman"/>
          <w:sz w:val="24"/>
          <w:szCs w:val="24"/>
        </w:rPr>
        <w:t xml:space="preserve"> kategorilere ayrılarak</w:t>
      </w:r>
      <w:r w:rsidRPr="007A184F">
        <w:rPr>
          <w:rFonts w:ascii="Times New Roman" w:hAnsi="Times New Roman" w:cs="Times New Roman"/>
          <w:sz w:val="24"/>
          <w:szCs w:val="24"/>
        </w:rPr>
        <w:t xml:space="preserve">, her bir paydaşın üniversite üzerindeki rolü ve etkisi </w:t>
      </w:r>
      <w:r>
        <w:rPr>
          <w:rFonts w:ascii="Times New Roman" w:hAnsi="Times New Roman" w:cs="Times New Roman"/>
          <w:sz w:val="24"/>
          <w:szCs w:val="24"/>
        </w:rPr>
        <w:t>belirlenir</w:t>
      </w:r>
      <w:r w:rsidRPr="007A184F">
        <w:rPr>
          <w:rFonts w:ascii="Times New Roman" w:hAnsi="Times New Roman" w:cs="Times New Roman"/>
          <w:sz w:val="24"/>
          <w:szCs w:val="24"/>
        </w:rPr>
        <w:t>. Bu sınıflandırma, hangi paydaşlara öncelik verileceğini ve nasıl bir iletişim stratejisi geliştirileceğini belirlemek açısından kritiktir.</w:t>
      </w:r>
    </w:p>
    <w:p w:rsidR="00FC201A" w:rsidRPr="00A25F78" w:rsidRDefault="00FC201A" w:rsidP="000736D7">
      <w:pPr>
        <w:pStyle w:val="ListeParagraf"/>
        <w:spacing w:after="0" w:line="276" w:lineRule="auto"/>
        <w:ind w:left="426"/>
        <w:jc w:val="both"/>
        <w:rPr>
          <w:rFonts w:ascii="Times New Roman" w:hAnsi="Times New Roman" w:cs="Times New Roman"/>
          <w:b/>
          <w:bCs/>
          <w:sz w:val="24"/>
          <w:szCs w:val="24"/>
        </w:rPr>
      </w:pPr>
    </w:p>
    <w:p w:rsidR="007A184F" w:rsidRPr="00FC201A" w:rsidRDefault="007A184F" w:rsidP="00D15FD7">
      <w:pPr>
        <w:pStyle w:val="ListeParagraf"/>
        <w:numPr>
          <w:ilvl w:val="0"/>
          <w:numId w:val="7"/>
        </w:numPr>
        <w:spacing w:line="276" w:lineRule="auto"/>
        <w:ind w:left="284" w:hanging="284"/>
        <w:rPr>
          <w:rFonts w:ascii="Times New Roman" w:hAnsi="Times New Roman" w:cs="Times New Roman"/>
          <w:b/>
          <w:bCs/>
          <w:sz w:val="24"/>
          <w:szCs w:val="24"/>
        </w:rPr>
      </w:pPr>
      <w:r w:rsidRPr="00FC201A">
        <w:rPr>
          <w:rFonts w:ascii="Times New Roman" w:hAnsi="Times New Roman" w:cs="Times New Roman"/>
          <w:b/>
          <w:bCs/>
          <w:sz w:val="24"/>
          <w:szCs w:val="24"/>
        </w:rPr>
        <w:t>İç Paydaşlar</w:t>
      </w:r>
    </w:p>
    <w:p w:rsidR="007A184F" w:rsidRPr="007A184F" w:rsidRDefault="007A184F" w:rsidP="007A184F">
      <w:pPr>
        <w:spacing w:line="276" w:lineRule="auto"/>
        <w:rPr>
          <w:rFonts w:ascii="Times New Roman" w:hAnsi="Times New Roman" w:cs="Times New Roman"/>
          <w:sz w:val="24"/>
          <w:szCs w:val="24"/>
        </w:rPr>
      </w:pPr>
      <w:r w:rsidRPr="007A184F">
        <w:rPr>
          <w:rFonts w:ascii="Times New Roman" w:hAnsi="Times New Roman" w:cs="Times New Roman"/>
          <w:sz w:val="24"/>
          <w:szCs w:val="24"/>
        </w:rPr>
        <w:t>İç paydaşlar, üniversitenin iç işleyişi üzerinde doğrudan etkisi olan kişi veya grupları kapsar.</w:t>
      </w:r>
    </w:p>
    <w:p w:rsidR="007A184F" w:rsidRPr="007A184F" w:rsidRDefault="007A184F" w:rsidP="00D15FD7">
      <w:pPr>
        <w:numPr>
          <w:ilvl w:val="0"/>
          <w:numId w:val="3"/>
        </w:numPr>
        <w:tabs>
          <w:tab w:val="clear" w:pos="720"/>
          <w:tab w:val="num" w:pos="426"/>
        </w:tabs>
        <w:spacing w:line="276" w:lineRule="auto"/>
        <w:ind w:left="426" w:hanging="284"/>
        <w:rPr>
          <w:rFonts w:ascii="Times New Roman" w:hAnsi="Times New Roman" w:cs="Times New Roman"/>
          <w:sz w:val="24"/>
          <w:szCs w:val="24"/>
        </w:rPr>
      </w:pPr>
      <w:r w:rsidRPr="007A184F">
        <w:rPr>
          <w:rFonts w:ascii="Times New Roman" w:hAnsi="Times New Roman" w:cs="Times New Roman"/>
          <w:b/>
          <w:bCs/>
          <w:sz w:val="24"/>
          <w:szCs w:val="24"/>
        </w:rPr>
        <w:t>Akademik Personel</w:t>
      </w:r>
      <w:r w:rsidRPr="007A184F">
        <w:rPr>
          <w:rFonts w:ascii="Times New Roman" w:hAnsi="Times New Roman" w:cs="Times New Roman"/>
          <w:sz w:val="24"/>
          <w:szCs w:val="24"/>
        </w:rPr>
        <w:t>: Öğretim üyeleri, araştırma görevlileri ve öğretim görevlileri.</w:t>
      </w:r>
    </w:p>
    <w:p w:rsidR="007A184F" w:rsidRPr="007A184F" w:rsidRDefault="007A184F" w:rsidP="00D15FD7">
      <w:pPr>
        <w:numPr>
          <w:ilvl w:val="0"/>
          <w:numId w:val="3"/>
        </w:numPr>
        <w:tabs>
          <w:tab w:val="clear" w:pos="720"/>
          <w:tab w:val="num" w:pos="426"/>
        </w:tabs>
        <w:spacing w:line="276" w:lineRule="auto"/>
        <w:ind w:left="426" w:hanging="284"/>
        <w:rPr>
          <w:rFonts w:ascii="Times New Roman" w:hAnsi="Times New Roman" w:cs="Times New Roman"/>
          <w:sz w:val="24"/>
          <w:szCs w:val="24"/>
        </w:rPr>
      </w:pPr>
      <w:r w:rsidRPr="007A184F">
        <w:rPr>
          <w:rFonts w:ascii="Times New Roman" w:hAnsi="Times New Roman" w:cs="Times New Roman"/>
          <w:b/>
          <w:bCs/>
          <w:sz w:val="24"/>
          <w:szCs w:val="24"/>
        </w:rPr>
        <w:t>İdari Personel</w:t>
      </w:r>
      <w:r w:rsidRPr="007A184F">
        <w:rPr>
          <w:rFonts w:ascii="Times New Roman" w:hAnsi="Times New Roman" w:cs="Times New Roman"/>
          <w:sz w:val="24"/>
          <w:szCs w:val="24"/>
        </w:rPr>
        <w:t>: Yönetici kadrolar, ofis personeli, teknik personel.</w:t>
      </w:r>
    </w:p>
    <w:p w:rsidR="007A184F" w:rsidRPr="007A184F" w:rsidRDefault="007A184F" w:rsidP="00D15FD7">
      <w:pPr>
        <w:numPr>
          <w:ilvl w:val="0"/>
          <w:numId w:val="3"/>
        </w:numPr>
        <w:tabs>
          <w:tab w:val="clear" w:pos="720"/>
          <w:tab w:val="num" w:pos="426"/>
        </w:tabs>
        <w:spacing w:line="276" w:lineRule="auto"/>
        <w:ind w:left="426" w:hanging="284"/>
        <w:rPr>
          <w:rFonts w:ascii="Times New Roman" w:hAnsi="Times New Roman" w:cs="Times New Roman"/>
          <w:sz w:val="24"/>
          <w:szCs w:val="24"/>
        </w:rPr>
      </w:pPr>
      <w:r w:rsidRPr="007A184F">
        <w:rPr>
          <w:rFonts w:ascii="Times New Roman" w:hAnsi="Times New Roman" w:cs="Times New Roman"/>
          <w:b/>
          <w:bCs/>
          <w:sz w:val="24"/>
          <w:szCs w:val="24"/>
        </w:rPr>
        <w:t>Öğrenciler</w:t>
      </w:r>
      <w:r w:rsidRPr="007A184F">
        <w:rPr>
          <w:rFonts w:ascii="Times New Roman" w:hAnsi="Times New Roman" w:cs="Times New Roman"/>
          <w:sz w:val="24"/>
          <w:szCs w:val="24"/>
        </w:rPr>
        <w:t xml:space="preserve">: </w:t>
      </w:r>
      <w:r w:rsidR="008378D2">
        <w:rPr>
          <w:rFonts w:ascii="Times New Roman" w:hAnsi="Times New Roman" w:cs="Times New Roman"/>
          <w:sz w:val="24"/>
          <w:szCs w:val="24"/>
        </w:rPr>
        <w:t xml:space="preserve">Ön Lisans, </w:t>
      </w:r>
      <w:r w:rsidRPr="007A184F">
        <w:rPr>
          <w:rFonts w:ascii="Times New Roman" w:hAnsi="Times New Roman" w:cs="Times New Roman"/>
          <w:sz w:val="24"/>
          <w:szCs w:val="24"/>
        </w:rPr>
        <w:t xml:space="preserve">Lisans, </w:t>
      </w:r>
      <w:r w:rsidR="008378D2" w:rsidRPr="007A184F">
        <w:rPr>
          <w:rFonts w:ascii="Times New Roman" w:hAnsi="Times New Roman" w:cs="Times New Roman"/>
          <w:sz w:val="24"/>
          <w:szCs w:val="24"/>
        </w:rPr>
        <w:t xml:space="preserve">Yüksek Lisans </w:t>
      </w:r>
      <w:r w:rsidRPr="007A184F">
        <w:rPr>
          <w:rFonts w:ascii="Times New Roman" w:hAnsi="Times New Roman" w:cs="Times New Roman"/>
          <w:sz w:val="24"/>
          <w:szCs w:val="24"/>
        </w:rPr>
        <w:t xml:space="preserve">ve </w:t>
      </w:r>
      <w:r w:rsidR="008378D2">
        <w:rPr>
          <w:rFonts w:ascii="Times New Roman" w:hAnsi="Times New Roman" w:cs="Times New Roman"/>
          <w:sz w:val="24"/>
          <w:szCs w:val="24"/>
        </w:rPr>
        <w:t>D</w:t>
      </w:r>
      <w:r w:rsidRPr="007A184F">
        <w:rPr>
          <w:rFonts w:ascii="Times New Roman" w:hAnsi="Times New Roman" w:cs="Times New Roman"/>
          <w:sz w:val="24"/>
          <w:szCs w:val="24"/>
        </w:rPr>
        <w:t>oktora programlarına kayıtlı öğrenciler.</w:t>
      </w:r>
    </w:p>
    <w:p w:rsidR="007A184F" w:rsidRPr="00FC201A" w:rsidRDefault="007A184F" w:rsidP="00D15FD7">
      <w:pPr>
        <w:pStyle w:val="ListeParagraf"/>
        <w:numPr>
          <w:ilvl w:val="0"/>
          <w:numId w:val="7"/>
        </w:numPr>
        <w:spacing w:line="276" w:lineRule="auto"/>
        <w:ind w:left="284" w:hanging="284"/>
        <w:rPr>
          <w:rFonts w:ascii="Times New Roman" w:hAnsi="Times New Roman" w:cs="Times New Roman"/>
          <w:b/>
          <w:bCs/>
          <w:sz w:val="24"/>
          <w:szCs w:val="24"/>
        </w:rPr>
      </w:pPr>
      <w:r w:rsidRPr="00FC201A">
        <w:rPr>
          <w:rFonts w:ascii="Times New Roman" w:hAnsi="Times New Roman" w:cs="Times New Roman"/>
          <w:b/>
          <w:bCs/>
          <w:sz w:val="24"/>
          <w:szCs w:val="24"/>
        </w:rPr>
        <w:t>Dış Paydaşlar</w:t>
      </w:r>
    </w:p>
    <w:p w:rsidR="007A184F" w:rsidRPr="007A184F" w:rsidRDefault="007A184F" w:rsidP="007A184F">
      <w:pPr>
        <w:spacing w:line="276" w:lineRule="auto"/>
        <w:rPr>
          <w:rFonts w:ascii="Times New Roman" w:hAnsi="Times New Roman" w:cs="Times New Roman"/>
          <w:sz w:val="24"/>
          <w:szCs w:val="24"/>
        </w:rPr>
      </w:pPr>
      <w:r w:rsidRPr="007A184F">
        <w:rPr>
          <w:rFonts w:ascii="Times New Roman" w:hAnsi="Times New Roman" w:cs="Times New Roman"/>
          <w:sz w:val="24"/>
          <w:szCs w:val="24"/>
        </w:rPr>
        <w:t>Dış paydaşlar, üniversite dışında olup faaliyetleri etkileyen veya etkilenen kişi ve kuruluşları içerir.</w:t>
      </w:r>
    </w:p>
    <w:p w:rsidR="007A184F" w:rsidRPr="007A184F" w:rsidRDefault="007A184F" w:rsidP="00D15FD7">
      <w:pPr>
        <w:numPr>
          <w:ilvl w:val="0"/>
          <w:numId w:val="4"/>
        </w:numPr>
        <w:tabs>
          <w:tab w:val="clear" w:pos="720"/>
          <w:tab w:val="num" w:pos="426"/>
        </w:tabs>
        <w:spacing w:line="276" w:lineRule="auto"/>
        <w:ind w:left="426" w:hanging="284"/>
        <w:jc w:val="both"/>
        <w:rPr>
          <w:rFonts w:ascii="Times New Roman" w:hAnsi="Times New Roman" w:cs="Times New Roman"/>
          <w:sz w:val="24"/>
          <w:szCs w:val="24"/>
        </w:rPr>
      </w:pPr>
      <w:r w:rsidRPr="007A184F">
        <w:rPr>
          <w:rFonts w:ascii="Times New Roman" w:hAnsi="Times New Roman" w:cs="Times New Roman"/>
          <w:b/>
          <w:bCs/>
          <w:sz w:val="24"/>
          <w:szCs w:val="24"/>
        </w:rPr>
        <w:t>Kamu Kurumları</w:t>
      </w:r>
      <w:r w:rsidRPr="007A184F">
        <w:rPr>
          <w:rFonts w:ascii="Times New Roman" w:hAnsi="Times New Roman" w:cs="Times New Roman"/>
          <w:sz w:val="24"/>
          <w:szCs w:val="24"/>
        </w:rPr>
        <w:t xml:space="preserve">: </w:t>
      </w:r>
      <w:r w:rsidR="00FC201A">
        <w:rPr>
          <w:rFonts w:ascii="Times New Roman" w:hAnsi="Times New Roman" w:cs="Times New Roman"/>
          <w:sz w:val="24"/>
          <w:szCs w:val="24"/>
        </w:rPr>
        <w:t>Bakanlıklar</w:t>
      </w:r>
      <w:r w:rsidRPr="007A184F">
        <w:rPr>
          <w:rFonts w:ascii="Times New Roman" w:hAnsi="Times New Roman" w:cs="Times New Roman"/>
          <w:sz w:val="24"/>
          <w:szCs w:val="24"/>
        </w:rPr>
        <w:t xml:space="preserve">, </w:t>
      </w:r>
      <w:r w:rsidR="00200866">
        <w:rPr>
          <w:rFonts w:ascii="Times New Roman" w:hAnsi="Times New Roman" w:cs="Times New Roman"/>
          <w:sz w:val="24"/>
          <w:szCs w:val="24"/>
        </w:rPr>
        <w:t xml:space="preserve">kamu ve vakıf üniversiteleri, </w:t>
      </w:r>
      <w:r w:rsidRPr="007A184F">
        <w:rPr>
          <w:rFonts w:ascii="Times New Roman" w:hAnsi="Times New Roman" w:cs="Times New Roman"/>
          <w:sz w:val="24"/>
          <w:szCs w:val="24"/>
        </w:rPr>
        <w:t xml:space="preserve">YÖK, </w:t>
      </w:r>
      <w:r w:rsidR="00C01411">
        <w:rPr>
          <w:rFonts w:ascii="Times New Roman" w:hAnsi="Times New Roman" w:cs="Times New Roman"/>
          <w:sz w:val="24"/>
          <w:szCs w:val="24"/>
        </w:rPr>
        <w:t xml:space="preserve">YÖKAK, TSE, </w:t>
      </w:r>
      <w:r w:rsidRPr="007A184F">
        <w:rPr>
          <w:rFonts w:ascii="Times New Roman" w:hAnsi="Times New Roman" w:cs="Times New Roman"/>
          <w:sz w:val="24"/>
          <w:szCs w:val="24"/>
        </w:rPr>
        <w:t>TÜBİTAK gibi düzenleyici ve destekleyici kurumlar.</w:t>
      </w:r>
    </w:p>
    <w:p w:rsidR="007A184F" w:rsidRPr="007A184F" w:rsidRDefault="007A184F" w:rsidP="00D15FD7">
      <w:pPr>
        <w:numPr>
          <w:ilvl w:val="0"/>
          <w:numId w:val="4"/>
        </w:numPr>
        <w:tabs>
          <w:tab w:val="clear" w:pos="720"/>
          <w:tab w:val="num" w:pos="426"/>
        </w:tabs>
        <w:spacing w:line="276" w:lineRule="auto"/>
        <w:ind w:left="426" w:hanging="284"/>
        <w:jc w:val="both"/>
        <w:rPr>
          <w:rFonts w:ascii="Times New Roman" w:hAnsi="Times New Roman" w:cs="Times New Roman"/>
          <w:sz w:val="24"/>
          <w:szCs w:val="24"/>
        </w:rPr>
      </w:pPr>
      <w:r w:rsidRPr="007A184F">
        <w:rPr>
          <w:rFonts w:ascii="Times New Roman" w:hAnsi="Times New Roman" w:cs="Times New Roman"/>
          <w:b/>
          <w:bCs/>
          <w:sz w:val="24"/>
          <w:szCs w:val="24"/>
        </w:rPr>
        <w:t>Yerel Yönetimler</w:t>
      </w:r>
      <w:r w:rsidRPr="007A184F">
        <w:rPr>
          <w:rFonts w:ascii="Times New Roman" w:hAnsi="Times New Roman" w:cs="Times New Roman"/>
          <w:sz w:val="24"/>
          <w:szCs w:val="24"/>
        </w:rPr>
        <w:t>: Belediyeler ve il özel idareleri.</w:t>
      </w:r>
    </w:p>
    <w:p w:rsidR="007A184F" w:rsidRPr="007A184F" w:rsidRDefault="007A184F" w:rsidP="00D15FD7">
      <w:pPr>
        <w:numPr>
          <w:ilvl w:val="0"/>
          <w:numId w:val="4"/>
        </w:numPr>
        <w:tabs>
          <w:tab w:val="clear" w:pos="720"/>
          <w:tab w:val="num" w:pos="426"/>
        </w:tabs>
        <w:spacing w:line="276" w:lineRule="auto"/>
        <w:ind w:left="426" w:hanging="284"/>
        <w:jc w:val="both"/>
        <w:rPr>
          <w:rFonts w:ascii="Times New Roman" w:hAnsi="Times New Roman" w:cs="Times New Roman"/>
          <w:sz w:val="24"/>
          <w:szCs w:val="24"/>
        </w:rPr>
      </w:pPr>
      <w:r w:rsidRPr="007A184F">
        <w:rPr>
          <w:rFonts w:ascii="Times New Roman" w:hAnsi="Times New Roman" w:cs="Times New Roman"/>
          <w:b/>
          <w:bCs/>
          <w:sz w:val="24"/>
          <w:szCs w:val="24"/>
        </w:rPr>
        <w:t>Sivil Toplum Kuruluşları (STK'lar)</w:t>
      </w:r>
      <w:r w:rsidRPr="007A184F">
        <w:rPr>
          <w:rFonts w:ascii="Times New Roman" w:hAnsi="Times New Roman" w:cs="Times New Roman"/>
          <w:sz w:val="24"/>
          <w:szCs w:val="24"/>
        </w:rPr>
        <w:t>: Sosyal sorumluluk projeleri ve araştırmalarda iş birliği yapılan kuruluşlar.</w:t>
      </w:r>
    </w:p>
    <w:p w:rsidR="007A184F" w:rsidRDefault="007A184F" w:rsidP="00D15FD7">
      <w:pPr>
        <w:numPr>
          <w:ilvl w:val="0"/>
          <w:numId w:val="4"/>
        </w:numPr>
        <w:tabs>
          <w:tab w:val="clear" w:pos="720"/>
          <w:tab w:val="num" w:pos="426"/>
        </w:tabs>
        <w:spacing w:line="276" w:lineRule="auto"/>
        <w:ind w:left="426" w:hanging="284"/>
        <w:jc w:val="both"/>
        <w:rPr>
          <w:rFonts w:ascii="Times New Roman" w:hAnsi="Times New Roman" w:cs="Times New Roman"/>
          <w:sz w:val="24"/>
          <w:szCs w:val="24"/>
        </w:rPr>
      </w:pPr>
      <w:r w:rsidRPr="007A184F">
        <w:rPr>
          <w:rFonts w:ascii="Times New Roman" w:hAnsi="Times New Roman" w:cs="Times New Roman"/>
          <w:b/>
          <w:bCs/>
          <w:sz w:val="24"/>
          <w:szCs w:val="24"/>
        </w:rPr>
        <w:t>İş Dünyası</w:t>
      </w:r>
      <w:r w:rsidRPr="007A184F">
        <w:rPr>
          <w:rFonts w:ascii="Times New Roman" w:hAnsi="Times New Roman" w:cs="Times New Roman"/>
          <w:sz w:val="24"/>
          <w:szCs w:val="24"/>
        </w:rPr>
        <w:t>: İşverenler, sanayi kuruluşları, odalar ve dernekler.</w:t>
      </w:r>
    </w:p>
    <w:p w:rsidR="00BF4973" w:rsidRPr="00BF4973" w:rsidRDefault="00BF4973" w:rsidP="00E04ECB">
      <w:pPr>
        <w:pStyle w:val="ListeParagraf"/>
        <w:numPr>
          <w:ilvl w:val="0"/>
          <w:numId w:val="4"/>
        </w:numPr>
        <w:tabs>
          <w:tab w:val="clear" w:pos="720"/>
          <w:tab w:val="num" w:pos="426"/>
        </w:tabs>
        <w:ind w:left="426" w:hanging="284"/>
        <w:rPr>
          <w:rFonts w:ascii="Times New Roman" w:hAnsi="Times New Roman" w:cs="Times New Roman"/>
          <w:sz w:val="24"/>
          <w:szCs w:val="24"/>
        </w:rPr>
      </w:pPr>
      <w:r w:rsidRPr="00BF4973">
        <w:rPr>
          <w:rFonts w:ascii="Times New Roman" w:hAnsi="Times New Roman" w:cs="Times New Roman"/>
          <w:b/>
          <w:sz w:val="24"/>
          <w:szCs w:val="24"/>
        </w:rPr>
        <w:t>Mezunlar</w:t>
      </w:r>
      <w:r w:rsidRPr="00BF4973">
        <w:rPr>
          <w:rFonts w:ascii="Times New Roman" w:hAnsi="Times New Roman" w:cs="Times New Roman"/>
          <w:sz w:val="24"/>
          <w:szCs w:val="24"/>
        </w:rPr>
        <w:t>: Üniversiteden mezun olmuş, üniversitenin toplumsal katkısını ve imajını etkileyen bireyler.</w:t>
      </w:r>
    </w:p>
    <w:p w:rsidR="00BF4973" w:rsidRPr="007A184F" w:rsidRDefault="00BF4973" w:rsidP="00BF4973">
      <w:pPr>
        <w:spacing w:line="276" w:lineRule="auto"/>
        <w:jc w:val="both"/>
        <w:rPr>
          <w:rFonts w:ascii="Times New Roman" w:hAnsi="Times New Roman" w:cs="Times New Roman"/>
          <w:sz w:val="24"/>
          <w:szCs w:val="24"/>
        </w:rPr>
      </w:pPr>
    </w:p>
    <w:p w:rsidR="007A184F" w:rsidRPr="00FC201A" w:rsidRDefault="007A184F" w:rsidP="00D15FD7">
      <w:pPr>
        <w:pStyle w:val="ListeParagraf"/>
        <w:numPr>
          <w:ilvl w:val="0"/>
          <w:numId w:val="7"/>
        </w:numPr>
        <w:spacing w:line="276" w:lineRule="auto"/>
        <w:ind w:left="284" w:hanging="284"/>
        <w:rPr>
          <w:rFonts w:ascii="Times New Roman" w:hAnsi="Times New Roman" w:cs="Times New Roman"/>
          <w:b/>
          <w:bCs/>
          <w:sz w:val="24"/>
          <w:szCs w:val="24"/>
        </w:rPr>
      </w:pPr>
      <w:r w:rsidRPr="00FC201A">
        <w:rPr>
          <w:rFonts w:ascii="Times New Roman" w:hAnsi="Times New Roman" w:cs="Times New Roman"/>
          <w:b/>
          <w:bCs/>
          <w:sz w:val="24"/>
          <w:szCs w:val="24"/>
        </w:rPr>
        <w:lastRenderedPageBreak/>
        <w:t>Dolaylı Paydaşlar</w:t>
      </w:r>
    </w:p>
    <w:p w:rsidR="007A184F" w:rsidRPr="007A184F" w:rsidRDefault="007A184F" w:rsidP="0022404C">
      <w:pPr>
        <w:spacing w:line="276" w:lineRule="auto"/>
        <w:jc w:val="both"/>
        <w:rPr>
          <w:rFonts w:ascii="Times New Roman" w:hAnsi="Times New Roman" w:cs="Times New Roman"/>
          <w:sz w:val="24"/>
          <w:szCs w:val="24"/>
        </w:rPr>
      </w:pPr>
      <w:r w:rsidRPr="007A184F">
        <w:rPr>
          <w:rFonts w:ascii="Times New Roman" w:hAnsi="Times New Roman" w:cs="Times New Roman"/>
          <w:sz w:val="24"/>
          <w:szCs w:val="24"/>
        </w:rPr>
        <w:t>Bu paydaşlar doğrudan süreçlere müdahil olmasa da üniversitenin faaliyetleri ve çıktılarından dolaylı olarak etkilenirler.</w:t>
      </w:r>
    </w:p>
    <w:p w:rsidR="007A184F" w:rsidRPr="007A184F" w:rsidRDefault="007A184F" w:rsidP="00D15FD7">
      <w:pPr>
        <w:numPr>
          <w:ilvl w:val="0"/>
          <w:numId w:val="5"/>
        </w:numPr>
        <w:tabs>
          <w:tab w:val="clear" w:pos="720"/>
          <w:tab w:val="num" w:pos="426"/>
        </w:tabs>
        <w:spacing w:line="276" w:lineRule="auto"/>
        <w:ind w:hanging="578"/>
        <w:jc w:val="both"/>
        <w:rPr>
          <w:rFonts w:ascii="Times New Roman" w:hAnsi="Times New Roman" w:cs="Times New Roman"/>
          <w:sz w:val="24"/>
          <w:szCs w:val="24"/>
        </w:rPr>
      </w:pPr>
      <w:r w:rsidRPr="007A184F">
        <w:rPr>
          <w:rFonts w:ascii="Times New Roman" w:hAnsi="Times New Roman" w:cs="Times New Roman"/>
          <w:b/>
          <w:bCs/>
          <w:sz w:val="24"/>
          <w:szCs w:val="24"/>
        </w:rPr>
        <w:t>Veliler</w:t>
      </w:r>
      <w:r w:rsidRPr="007A184F">
        <w:rPr>
          <w:rFonts w:ascii="Times New Roman" w:hAnsi="Times New Roman" w:cs="Times New Roman"/>
          <w:sz w:val="24"/>
          <w:szCs w:val="24"/>
        </w:rPr>
        <w:t>: Öğrencilerin başarı ve memnuniyet düzeyini yakından takip eden grup.</w:t>
      </w:r>
    </w:p>
    <w:p w:rsidR="007A184F" w:rsidRPr="007A184F" w:rsidRDefault="00972103" w:rsidP="00D15FD7">
      <w:pPr>
        <w:numPr>
          <w:ilvl w:val="0"/>
          <w:numId w:val="5"/>
        </w:numPr>
        <w:tabs>
          <w:tab w:val="clear" w:pos="720"/>
          <w:tab w:val="num" w:pos="426"/>
        </w:tabs>
        <w:spacing w:line="276" w:lineRule="auto"/>
        <w:ind w:hanging="578"/>
        <w:jc w:val="both"/>
        <w:rPr>
          <w:rFonts w:ascii="Times New Roman" w:hAnsi="Times New Roman" w:cs="Times New Roman"/>
          <w:sz w:val="24"/>
          <w:szCs w:val="24"/>
        </w:rPr>
      </w:pPr>
      <w:r>
        <w:rPr>
          <w:rFonts w:ascii="Times New Roman" w:hAnsi="Times New Roman" w:cs="Times New Roman"/>
          <w:b/>
          <w:bCs/>
          <w:sz w:val="24"/>
          <w:szCs w:val="24"/>
        </w:rPr>
        <w:t>Basın Yayın Organları</w:t>
      </w:r>
      <w:r w:rsidR="007A184F" w:rsidRPr="007A184F">
        <w:rPr>
          <w:rFonts w:ascii="Times New Roman" w:hAnsi="Times New Roman" w:cs="Times New Roman"/>
          <w:sz w:val="24"/>
          <w:szCs w:val="24"/>
        </w:rPr>
        <w:t>: Üniversitenin toplumdaki algısını etkileyen genel medya kuruluşları.</w:t>
      </w:r>
    </w:p>
    <w:p w:rsidR="007A184F" w:rsidRPr="0022404C" w:rsidRDefault="007A184F" w:rsidP="00D15FD7">
      <w:pPr>
        <w:pStyle w:val="ListeParagraf"/>
        <w:numPr>
          <w:ilvl w:val="0"/>
          <w:numId w:val="7"/>
        </w:numPr>
        <w:spacing w:line="276" w:lineRule="auto"/>
        <w:ind w:left="284" w:hanging="284"/>
        <w:rPr>
          <w:rFonts w:ascii="Times New Roman" w:hAnsi="Times New Roman" w:cs="Times New Roman"/>
          <w:b/>
          <w:bCs/>
          <w:sz w:val="24"/>
          <w:szCs w:val="24"/>
        </w:rPr>
      </w:pPr>
      <w:r w:rsidRPr="0022404C">
        <w:rPr>
          <w:rFonts w:ascii="Times New Roman" w:hAnsi="Times New Roman" w:cs="Times New Roman"/>
          <w:b/>
          <w:bCs/>
          <w:sz w:val="24"/>
          <w:szCs w:val="24"/>
        </w:rPr>
        <w:t>Finansal ve Stratejik Paydaşlar</w:t>
      </w:r>
    </w:p>
    <w:p w:rsidR="007A184F" w:rsidRPr="007A184F" w:rsidRDefault="007A184F" w:rsidP="0022404C">
      <w:pPr>
        <w:spacing w:line="276" w:lineRule="auto"/>
        <w:jc w:val="both"/>
        <w:rPr>
          <w:rFonts w:ascii="Times New Roman" w:hAnsi="Times New Roman" w:cs="Times New Roman"/>
          <w:sz w:val="24"/>
          <w:szCs w:val="24"/>
        </w:rPr>
      </w:pPr>
      <w:r w:rsidRPr="007A184F">
        <w:rPr>
          <w:rFonts w:ascii="Times New Roman" w:hAnsi="Times New Roman" w:cs="Times New Roman"/>
          <w:sz w:val="24"/>
          <w:szCs w:val="24"/>
        </w:rPr>
        <w:t>Bu paydaşlar üniversitenin mali kaynaklarını yönlendiren ve stratejik planlamada önemli rol oynayan kişi ve kuruluşları kapsar.</w:t>
      </w:r>
    </w:p>
    <w:p w:rsidR="007B3CF2" w:rsidRPr="007B3CF2" w:rsidRDefault="007A184F" w:rsidP="00D15FD7">
      <w:pPr>
        <w:numPr>
          <w:ilvl w:val="0"/>
          <w:numId w:val="6"/>
        </w:numPr>
        <w:tabs>
          <w:tab w:val="clear" w:pos="720"/>
          <w:tab w:val="num" w:pos="426"/>
        </w:tabs>
        <w:spacing w:line="276" w:lineRule="auto"/>
        <w:ind w:left="426" w:hanging="284"/>
        <w:jc w:val="both"/>
        <w:rPr>
          <w:rFonts w:ascii="Times New Roman" w:hAnsi="Times New Roman" w:cs="Times New Roman"/>
          <w:sz w:val="24"/>
          <w:szCs w:val="24"/>
        </w:rPr>
      </w:pPr>
      <w:r w:rsidRPr="007B3CF2">
        <w:rPr>
          <w:rFonts w:ascii="Times New Roman" w:hAnsi="Times New Roman" w:cs="Times New Roman"/>
          <w:b/>
          <w:bCs/>
          <w:sz w:val="24"/>
          <w:szCs w:val="24"/>
        </w:rPr>
        <w:t>Mütevelli Heyeti</w:t>
      </w:r>
      <w:r w:rsidRPr="007B3CF2">
        <w:rPr>
          <w:rFonts w:ascii="Times New Roman" w:hAnsi="Times New Roman" w:cs="Times New Roman"/>
          <w:sz w:val="24"/>
          <w:szCs w:val="24"/>
        </w:rPr>
        <w:t xml:space="preserve">: </w:t>
      </w:r>
      <w:r w:rsidR="007B3CF2" w:rsidRPr="007B3CF2">
        <w:rPr>
          <w:rFonts w:ascii="Times New Roman" w:hAnsi="Times New Roman" w:cs="Times New Roman"/>
          <w:sz w:val="24"/>
          <w:szCs w:val="24"/>
        </w:rPr>
        <w:t>Mütevelli Heyet en yüksek karar organı olarak Üniversitenin tüzel kişiliğini temsil eder</w:t>
      </w:r>
      <w:r w:rsidR="007B3CF2">
        <w:rPr>
          <w:rFonts w:ascii="Times New Roman" w:hAnsi="Times New Roman" w:cs="Times New Roman"/>
          <w:sz w:val="24"/>
          <w:szCs w:val="24"/>
        </w:rPr>
        <w:t>.</w:t>
      </w:r>
    </w:p>
    <w:p w:rsidR="007A184F" w:rsidRPr="007A184F" w:rsidRDefault="007A184F" w:rsidP="00D15FD7">
      <w:pPr>
        <w:numPr>
          <w:ilvl w:val="0"/>
          <w:numId w:val="6"/>
        </w:numPr>
        <w:tabs>
          <w:tab w:val="clear" w:pos="720"/>
          <w:tab w:val="num" w:pos="426"/>
        </w:tabs>
        <w:spacing w:line="276" w:lineRule="auto"/>
        <w:ind w:left="426" w:hanging="284"/>
        <w:jc w:val="both"/>
        <w:rPr>
          <w:rFonts w:ascii="Times New Roman" w:hAnsi="Times New Roman" w:cs="Times New Roman"/>
          <w:sz w:val="24"/>
          <w:szCs w:val="24"/>
        </w:rPr>
      </w:pPr>
      <w:r w:rsidRPr="007A184F">
        <w:rPr>
          <w:rFonts w:ascii="Times New Roman" w:hAnsi="Times New Roman" w:cs="Times New Roman"/>
          <w:b/>
          <w:bCs/>
          <w:sz w:val="24"/>
          <w:szCs w:val="24"/>
        </w:rPr>
        <w:t>Akreditasyon Kurumları</w:t>
      </w:r>
      <w:r w:rsidRPr="007A184F">
        <w:rPr>
          <w:rFonts w:ascii="Times New Roman" w:hAnsi="Times New Roman" w:cs="Times New Roman"/>
          <w:sz w:val="24"/>
          <w:szCs w:val="24"/>
        </w:rPr>
        <w:t>: Üniversitenin eğitim kalitesini denetleyen ve onaylayan kurumlar (ör. EPDAD, MÜDEK).</w:t>
      </w:r>
    </w:p>
    <w:p w:rsidR="000F4D1D" w:rsidRDefault="007553DA" w:rsidP="00D15FD7">
      <w:pPr>
        <w:pStyle w:val="ListeParagraf"/>
        <w:numPr>
          <w:ilvl w:val="1"/>
          <w:numId w:val="1"/>
        </w:numPr>
        <w:spacing w:line="276" w:lineRule="auto"/>
        <w:ind w:left="426" w:hanging="426"/>
        <w:jc w:val="both"/>
        <w:rPr>
          <w:rFonts w:ascii="Times New Roman" w:hAnsi="Times New Roman" w:cs="Times New Roman"/>
          <w:sz w:val="24"/>
          <w:szCs w:val="24"/>
        </w:rPr>
      </w:pPr>
      <w:r>
        <w:rPr>
          <w:rFonts w:ascii="Times New Roman" w:hAnsi="Times New Roman" w:cs="Times New Roman"/>
          <w:b/>
          <w:bCs/>
          <w:sz w:val="24"/>
          <w:szCs w:val="24"/>
        </w:rPr>
        <w:t>Veri Toplama v</w:t>
      </w:r>
      <w:r w:rsidRPr="007553DA">
        <w:rPr>
          <w:rFonts w:ascii="Times New Roman" w:hAnsi="Times New Roman" w:cs="Times New Roman"/>
          <w:b/>
          <w:bCs/>
          <w:sz w:val="24"/>
          <w:szCs w:val="24"/>
        </w:rPr>
        <w:t>e Gözlem</w:t>
      </w:r>
      <w:r>
        <w:rPr>
          <w:rFonts w:ascii="Times New Roman" w:hAnsi="Times New Roman" w:cs="Times New Roman"/>
          <w:b/>
          <w:bCs/>
          <w:sz w:val="24"/>
          <w:szCs w:val="24"/>
        </w:rPr>
        <w:t xml:space="preserve">: </w:t>
      </w:r>
      <w:r w:rsidRPr="007553DA">
        <w:rPr>
          <w:rFonts w:ascii="Times New Roman" w:hAnsi="Times New Roman" w:cs="Times New Roman"/>
          <w:sz w:val="24"/>
          <w:szCs w:val="24"/>
        </w:rPr>
        <w:t>Paydaş analizinin sağlıklı bir şekilde yürütülebilmesi için doğru verilerin toplanması kritik önem taşı</w:t>
      </w:r>
      <w:r w:rsidR="006346E2">
        <w:rPr>
          <w:rFonts w:ascii="Times New Roman" w:hAnsi="Times New Roman" w:cs="Times New Roman"/>
          <w:sz w:val="24"/>
          <w:szCs w:val="24"/>
        </w:rPr>
        <w:t>dığından b</w:t>
      </w:r>
      <w:r w:rsidRPr="007553DA">
        <w:rPr>
          <w:rFonts w:ascii="Times New Roman" w:hAnsi="Times New Roman" w:cs="Times New Roman"/>
          <w:sz w:val="24"/>
          <w:szCs w:val="24"/>
        </w:rPr>
        <w:t>u aşama, paydaşların ihtiyaçlarını, beklentilerini ve etkilerini anlamak için çeşitli yöntemlerin kullanılmasını içerir.</w:t>
      </w:r>
    </w:p>
    <w:p w:rsidR="006346E2" w:rsidRPr="007553DA" w:rsidRDefault="006346E2" w:rsidP="006346E2">
      <w:pPr>
        <w:pStyle w:val="ListeParagraf"/>
        <w:spacing w:after="0" w:line="276" w:lineRule="auto"/>
        <w:ind w:left="426"/>
        <w:jc w:val="both"/>
        <w:rPr>
          <w:rFonts w:ascii="Times New Roman" w:hAnsi="Times New Roman" w:cs="Times New Roman"/>
          <w:sz w:val="24"/>
          <w:szCs w:val="24"/>
        </w:rPr>
      </w:pPr>
    </w:p>
    <w:p w:rsidR="007553DA" w:rsidRPr="006346E2" w:rsidRDefault="007553DA" w:rsidP="00E04ECB">
      <w:pPr>
        <w:pStyle w:val="ListeParagraf"/>
        <w:numPr>
          <w:ilvl w:val="0"/>
          <w:numId w:val="7"/>
        </w:numPr>
        <w:spacing w:line="276" w:lineRule="auto"/>
        <w:ind w:left="284" w:hanging="284"/>
        <w:rPr>
          <w:rFonts w:ascii="Times New Roman" w:hAnsi="Times New Roman" w:cs="Times New Roman"/>
          <w:b/>
          <w:bCs/>
          <w:sz w:val="24"/>
          <w:szCs w:val="24"/>
        </w:rPr>
      </w:pPr>
      <w:r w:rsidRPr="006346E2">
        <w:rPr>
          <w:rFonts w:ascii="Times New Roman" w:hAnsi="Times New Roman" w:cs="Times New Roman"/>
          <w:b/>
          <w:bCs/>
          <w:sz w:val="24"/>
          <w:szCs w:val="24"/>
        </w:rPr>
        <w:t>Veri Toplama Yöntemleri</w:t>
      </w:r>
    </w:p>
    <w:p w:rsidR="007553DA" w:rsidRPr="006346E2" w:rsidRDefault="007553DA" w:rsidP="00D15FD7">
      <w:pPr>
        <w:numPr>
          <w:ilvl w:val="0"/>
          <w:numId w:val="8"/>
        </w:numPr>
        <w:tabs>
          <w:tab w:val="clear" w:pos="720"/>
          <w:tab w:val="num" w:pos="284"/>
        </w:tabs>
        <w:spacing w:after="0" w:line="276" w:lineRule="auto"/>
        <w:ind w:left="284" w:hanging="284"/>
        <w:jc w:val="both"/>
        <w:rPr>
          <w:rFonts w:ascii="Times New Roman" w:hAnsi="Times New Roman" w:cs="Times New Roman"/>
          <w:sz w:val="24"/>
          <w:szCs w:val="24"/>
        </w:rPr>
      </w:pPr>
      <w:r w:rsidRPr="007553DA">
        <w:rPr>
          <w:rFonts w:ascii="Times New Roman" w:hAnsi="Times New Roman" w:cs="Times New Roman"/>
          <w:b/>
          <w:bCs/>
          <w:sz w:val="24"/>
          <w:szCs w:val="24"/>
        </w:rPr>
        <w:t>Anketler</w:t>
      </w:r>
      <w:r w:rsidR="006346E2">
        <w:rPr>
          <w:rFonts w:ascii="Times New Roman" w:hAnsi="Times New Roman" w:cs="Times New Roman"/>
          <w:b/>
          <w:bCs/>
          <w:sz w:val="24"/>
          <w:szCs w:val="24"/>
        </w:rPr>
        <w:t xml:space="preserve">: </w:t>
      </w:r>
      <w:r w:rsidRPr="006346E2">
        <w:rPr>
          <w:rFonts w:ascii="Times New Roman" w:hAnsi="Times New Roman" w:cs="Times New Roman"/>
          <w:sz w:val="24"/>
          <w:szCs w:val="24"/>
        </w:rPr>
        <w:t>İç ve dış paydaşların görüşlerini almak için çevrimiçi veya basılı anket formları hazırlanır.</w:t>
      </w:r>
    </w:p>
    <w:p w:rsidR="007553DA" w:rsidRPr="006346E2" w:rsidRDefault="007553DA" w:rsidP="00D15FD7">
      <w:pPr>
        <w:numPr>
          <w:ilvl w:val="0"/>
          <w:numId w:val="8"/>
        </w:numPr>
        <w:tabs>
          <w:tab w:val="clear" w:pos="720"/>
          <w:tab w:val="num" w:pos="284"/>
        </w:tabs>
        <w:spacing w:after="0" w:line="276" w:lineRule="auto"/>
        <w:ind w:left="284" w:hanging="284"/>
        <w:jc w:val="both"/>
        <w:rPr>
          <w:rFonts w:ascii="Times New Roman" w:hAnsi="Times New Roman" w:cs="Times New Roman"/>
          <w:sz w:val="24"/>
          <w:szCs w:val="24"/>
        </w:rPr>
      </w:pPr>
      <w:r w:rsidRPr="007553DA">
        <w:rPr>
          <w:rFonts w:ascii="Times New Roman" w:hAnsi="Times New Roman" w:cs="Times New Roman"/>
          <w:b/>
          <w:bCs/>
          <w:sz w:val="24"/>
          <w:szCs w:val="24"/>
        </w:rPr>
        <w:t>Görüşmeler (Mülakatlar)</w:t>
      </w:r>
      <w:r w:rsidR="006346E2">
        <w:rPr>
          <w:rFonts w:ascii="Times New Roman" w:hAnsi="Times New Roman" w:cs="Times New Roman"/>
          <w:sz w:val="24"/>
          <w:szCs w:val="24"/>
        </w:rPr>
        <w:t xml:space="preserve">: </w:t>
      </w:r>
      <w:r w:rsidRPr="006346E2">
        <w:rPr>
          <w:rFonts w:ascii="Times New Roman" w:hAnsi="Times New Roman" w:cs="Times New Roman"/>
          <w:sz w:val="24"/>
          <w:szCs w:val="24"/>
        </w:rPr>
        <w:t>Üst düzey yöneticiler, akademi</w:t>
      </w:r>
      <w:r w:rsidR="006346E2">
        <w:rPr>
          <w:rFonts w:ascii="Times New Roman" w:hAnsi="Times New Roman" w:cs="Times New Roman"/>
          <w:sz w:val="24"/>
          <w:szCs w:val="24"/>
        </w:rPr>
        <w:t xml:space="preserve">k ve idari personel, iş dünyası </w:t>
      </w:r>
      <w:r w:rsidRPr="006346E2">
        <w:rPr>
          <w:rFonts w:ascii="Times New Roman" w:hAnsi="Times New Roman" w:cs="Times New Roman"/>
          <w:sz w:val="24"/>
          <w:szCs w:val="24"/>
        </w:rPr>
        <w:t>temsilcileri ile birebir görüşmeler yapılır.</w:t>
      </w:r>
    </w:p>
    <w:p w:rsidR="007553DA" w:rsidRPr="006346E2" w:rsidRDefault="007553DA" w:rsidP="00D15FD7">
      <w:pPr>
        <w:numPr>
          <w:ilvl w:val="0"/>
          <w:numId w:val="8"/>
        </w:numPr>
        <w:tabs>
          <w:tab w:val="clear" w:pos="720"/>
          <w:tab w:val="num" w:pos="284"/>
        </w:tabs>
        <w:spacing w:after="0" w:line="276" w:lineRule="auto"/>
        <w:ind w:left="284" w:hanging="284"/>
        <w:jc w:val="both"/>
        <w:rPr>
          <w:rFonts w:ascii="Times New Roman" w:hAnsi="Times New Roman" w:cs="Times New Roman"/>
          <w:sz w:val="24"/>
          <w:szCs w:val="24"/>
        </w:rPr>
      </w:pPr>
      <w:r w:rsidRPr="007553DA">
        <w:rPr>
          <w:rFonts w:ascii="Times New Roman" w:hAnsi="Times New Roman" w:cs="Times New Roman"/>
          <w:b/>
          <w:bCs/>
          <w:sz w:val="24"/>
          <w:szCs w:val="24"/>
        </w:rPr>
        <w:t>Çalıştaylar ve Odak Grup Toplantıları</w:t>
      </w:r>
      <w:r w:rsidR="006346E2">
        <w:rPr>
          <w:rFonts w:ascii="Times New Roman" w:hAnsi="Times New Roman" w:cs="Times New Roman"/>
          <w:sz w:val="24"/>
          <w:szCs w:val="24"/>
        </w:rPr>
        <w:t xml:space="preserve">: </w:t>
      </w:r>
      <w:r w:rsidRPr="006346E2">
        <w:rPr>
          <w:rFonts w:ascii="Times New Roman" w:hAnsi="Times New Roman" w:cs="Times New Roman"/>
          <w:sz w:val="24"/>
          <w:szCs w:val="24"/>
        </w:rPr>
        <w:t>Belirli temalar çerçevesinde paydaşların katılımıyla çalıştaylar düzenlenir.</w:t>
      </w:r>
    </w:p>
    <w:p w:rsidR="007553DA" w:rsidRDefault="007553DA" w:rsidP="00D15FD7">
      <w:pPr>
        <w:numPr>
          <w:ilvl w:val="0"/>
          <w:numId w:val="8"/>
        </w:numPr>
        <w:tabs>
          <w:tab w:val="clear" w:pos="720"/>
          <w:tab w:val="num" w:pos="284"/>
        </w:tabs>
        <w:spacing w:after="0" w:line="276" w:lineRule="auto"/>
        <w:ind w:left="284" w:hanging="284"/>
        <w:jc w:val="both"/>
        <w:rPr>
          <w:rFonts w:ascii="Times New Roman" w:hAnsi="Times New Roman" w:cs="Times New Roman"/>
          <w:sz w:val="24"/>
          <w:szCs w:val="24"/>
        </w:rPr>
      </w:pPr>
      <w:r w:rsidRPr="007553DA">
        <w:rPr>
          <w:rFonts w:ascii="Times New Roman" w:hAnsi="Times New Roman" w:cs="Times New Roman"/>
          <w:b/>
          <w:bCs/>
          <w:sz w:val="24"/>
          <w:szCs w:val="24"/>
        </w:rPr>
        <w:t>Gözlem Yöntemi</w:t>
      </w:r>
      <w:r w:rsidR="006346E2">
        <w:rPr>
          <w:rFonts w:ascii="Times New Roman" w:hAnsi="Times New Roman" w:cs="Times New Roman"/>
          <w:sz w:val="24"/>
          <w:szCs w:val="24"/>
        </w:rPr>
        <w:t xml:space="preserve">: </w:t>
      </w:r>
      <w:r w:rsidRPr="006346E2">
        <w:rPr>
          <w:rFonts w:ascii="Times New Roman" w:hAnsi="Times New Roman" w:cs="Times New Roman"/>
          <w:sz w:val="24"/>
          <w:szCs w:val="24"/>
        </w:rPr>
        <w:t>Üniversitenin günlük işleyişi, akademik faaliyetler ve sosyal etkinlikler sırasında paydaş davranışları gözlemlenir.</w:t>
      </w:r>
    </w:p>
    <w:p w:rsidR="00F12BD6" w:rsidRPr="006346E2" w:rsidRDefault="00F12BD6" w:rsidP="00F12BD6">
      <w:pPr>
        <w:spacing w:after="0" w:line="276" w:lineRule="auto"/>
        <w:ind w:left="284"/>
        <w:jc w:val="both"/>
        <w:rPr>
          <w:rFonts w:ascii="Times New Roman" w:hAnsi="Times New Roman" w:cs="Times New Roman"/>
          <w:sz w:val="24"/>
          <w:szCs w:val="24"/>
        </w:rPr>
      </w:pPr>
    </w:p>
    <w:p w:rsidR="007553DA" w:rsidRDefault="007553DA" w:rsidP="00D15FD7">
      <w:pPr>
        <w:pStyle w:val="ListeParagraf"/>
        <w:numPr>
          <w:ilvl w:val="0"/>
          <w:numId w:val="7"/>
        </w:numPr>
        <w:spacing w:line="276" w:lineRule="auto"/>
        <w:ind w:left="284" w:hanging="284"/>
        <w:jc w:val="both"/>
        <w:rPr>
          <w:rFonts w:ascii="Times New Roman" w:hAnsi="Times New Roman" w:cs="Times New Roman"/>
          <w:sz w:val="24"/>
          <w:szCs w:val="24"/>
        </w:rPr>
      </w:pPr>
      <w:r w:rsidRPr="006346E2">
        <w:rPr>
          <w:rFonts w:ascii="Times New Roman" w:hAnsi="Times New Roman" w:cs="Times New Roman"/>
          <w:b/>
          <w:bCs/>
          <w:sz w:val="24"/>
          <w:szCs w:val="24"/>
        </w:rPr>
        <w:t>Mevcut Doküman ve Raporların İncelenmesi</w:t>
      </w:r>
      <w:r w:rsidR="006346E2" w:rsidRPr="006346E2">
        <w:rPr>
          <w:rFonts w:ascii="Times New Roman" w:hAnsi="Times New Roman" w:cs="Times New Roman"/>
          <w:b/>
          <w:bCs/>
          <w:sz w:val="24"/>
          <w:szCs w:val="24"/>
        </w:rPr>
        <w:t xml:space="preserve">: </w:t>
      </w:r>
      <w:r w:rsidRPr="006346E2">
        <w:rPr>
          <w:rFonts w:ascii="Times New Roman" w:hAnsi="Times New Roman" w:cs="Times New Roman"/>
          <w:sz w:val="24"/>
          <w:szCs w:val="24"/>
        </w:rPr>
        <w:t>Stratejik planlar, yıllık faaliyet raporları, akreditasyon belgeleri, kalite değerlendirme raporları ve geçmiş anket sonuçları incelenir.</w:t>
      </w:r>
    </w:p>
    <w:p w:rsidR="00E04ECB" w:rsidRDefault="00E04ECB" w:rsidP="00E04ECB">
      <w:pPr>
        <w:pStyle w:val="ListeParagraf"/>
        <w:spacing w:line="276" w:lineRule="auto"/>
        <w:ind w:left="284"/>
        <w:jc w:val="both"/>
        <w:rPr>
          <w:rFonts w:ascii="Times New Roman" w:hAnsi="Times New Roman" w:cs="Times New Roman"/>
          <w:b/>
          <w:bCs/>
          <w:sz w:val="24"/>
          <w:szCs w:val="24"/>
        </w:rPr>
      </w:pPr>
    </w:p>
    <w:p w:rsidR="007553DA" w:rsidRPr="006346E2" w:rsidRDefault="007553DA" w:rsidP="00D15FD7">
      <w:pPr>
        <w:pStyle w:val="ListeParagraf"/>
        <w:numPr>
          <w:ilvl w:val="0"/>
          <w:numId w:val="7"/>
        </w:numPr>
        <w:spacing w:line="276" w:lineRule="auto"/>
        <w:ind w:left="284" w:hanging="284"/>
        <w:rPr>
          <w:rFonts w:ascii="Times New Roman" w:hAnsi="Times New Roman" w:cs="Times New Roman"/>
          <w:b/>
          <w:bCs/>
          <w:sz w:val="24"/>
          <w:szCs w:val="24"/>
        </w:rPr>
      </w:pPr>
      <w:r w:rsidRPr="006346E2">
        <w:rPr>
          <w:rFonts w:ascii="Times New Roman" w:hAnsi="Times New Roman" w:cs="Times New Roman"/>
          <w:b/>
          <w:bCs/>
          <w:sz w:val="24"/>
          <w:szCs w:val="24"/>
        </w:rPr>
        <w:t>Veri Analiz Yöntemleri</w:t>
      </w:r>
    </w:p>
    <w:p w:rsidR="007553DA" w:rsidRPr="00F12BD6" w:rsidRDefault="007553DA" w:rsidP="00D15FD7">
      <w:pPr>
        <w:pStyle w:val="ListeParagraf"/>
        <w:numPr>
          <w:ilvl w:val="0"/>
          <w:numId w:val="9"/>
        </w:numPr>
        <w:spacing w:line="276" w:lineRule="auto"/>
        <w:ind w:left="284" w:hanging="284"/>
        <w:rPr>
          <w:rFonts w:ascii="Times New Roman" w:hAnsi="Times New Roman" w:cs="Times New Roman"/>
          <w:sz w:val="24"/>
          <w:szCs w:val="24"/>
        </w:rPr>
      </w:pPr>
      <w:r w:rsidRPr="00F12BD6">
        <w:rPr>
          <w:rFonts w:ascii="Times New Roman" w:hAnsi="Times New Roman" w:cs="Times New Roman"/>
          <w:b/>
          <w:bCs/>
          <w:sz w:val="24"/>
          <w:szCs w:val="24"/>
        </w:rPr>
        <w:t>SWOT Analizi:</w:t>
      </w:r>
      <w:r w:rsidRPr="00F12BD6">
        <w:rPr>
          <w:rFonts w:ascii="Times New Roman" w:hAnsi="Times New Roman" w:cs="Times New Roman"/>
          <w:sz w:val="24"/>
          <w:szCs w:val="24"/>
        </w:rPr>
        <w:t xml:space="preserve"> Paydaşların güçlü, zayıf yönleri ve fırsat-risk unsurları değerlendirilir.</w:t>
      </w:r>
    </w:p>
    <w:p w:rsidR="007553DA" w:rsidRPr="00F12BD6" w:rsidRDefault="007553DA" w:rsidP="00D15FD7">
      <w:pPr>
        <w:pStyle w:val="ListeParagraf"/>
        <w:numPr>
          <w:ilvl w:val="0"/>
          <w:numId w:val="9"/>
        </w:numPr>
        <w:spacing w:line="276" w:lineRule="auto"/>
        <w:ind w:left="284" w:hanging="284"/>
        <w:rPr>
          <w:rFonts w:ascii="Times New Roman" w:hAnsi="Times New Roman" w:cs="Times New Roman"/>
          <w:sz w:val="24"/>
          <w:szCs w:val="24"/>
        </w:rPr>
      </w:pPr>
      <w:r w:rsidRPr="00F12BD6">
        <w:rPr>
          <w:rFonts w:ascii="Times New Roman" w:hAnsi="Times New Roman" w:cs="Times New Roman"/>
          <w:b/>
          <w:bCs/>
          <w:sz w:val="24"/>
          <w:szCs w:val="24"/>
        </w:rPr>
        <w:t>Etki-Önem Matrisi:</w:t>
      </w:r>
      <w:r w:rsidRPr="00F12BD6">
        <w:rPr>
          <w:rFonts w:ascii="Times New Roman" w:hAnsi="Times New Roman" w:cs="Times New Roman"/>
          <w:sz w:val="24"/>
          <w:szCs w:val="24"/>
        </w:rPr>
        <w:t xml:space="preserve"> Paydaşların üniversite üzerindeki etkisi ve önemi derecelendirilir.</w:t>
      </w:r>
    </w:p>
    <w:p w:rsidR="007553DA" w:rsidRDefault="007553DA" w:rsidP="00D15FD7">
      <w:pPr>
        <w:pStyle w:val="ListeParagraf"/>
        <w:numPr>
          <w:ilvl w:val="0"/>
          <w:numId w:val="9"/>
        </w:numPr>
        <w:spacing w:line="276" w:lineRule="auto"/>
        <w:ind w:left="284" w:hanging="284"/>
        <w:rPr>
          <w:rFonts w:ascii="Times New Roman" w:hAnsi="Times New Roman" w:cs="Times New Roman"/>
          <w:sz w:val="24"/>
          <w:szCs w:val="24"/>
        </w:rPr>
      </w:pPr>
      <w:r w:rsidRPr="00F12BD6">
        <w:rPr>
          <w:rFonts w:ascii="Times New Roman" w:hAnsi="Times New Roman" w:cs="Times New Roman"/>
          <w:b/>
          <w:bCs/>
          <w:sz w:val="24"/>
          <w:szCs w:val="24"/>
        </w:rPr>
        <w:lastRenderedPageBreak/>
        <w:t>Kıyaslama (Benchmarking):</w:t>
      </w:r>
      <w:r w:rsidRPr="00F12BD6">
        <w:rPr>
          <w:rFonts w:ascii="Times New Roman" w:hAnsi="Times New Roman" w:cs="Times New Roman"/>
          <w:sz w:val="24"/>
          <w:szCs w:val="24"/>
        </w:rPr>
        <w:t xml:space="preserve"> Diğer üniversitelerden elde edilen verilerle karşılaştırmalar yapılır.</w:t>
      </w:r>
    </w:p>
    <w:p w:rsidR="00E04ECB" w:rsidRDefault="00E04ECB" w:rsidP="00E04ECB">
      <w:pPr>
        <w:pStyle w:val="ListeParagraf"/>
        <w:spacing w:line="276" w:lineRule="auto"/>
        <w:ind w:left="284"/>
        <w:rPr>
          <w:rFonts w:ascii="Times New Roman" w:hAnsi="Times New Roman" w:cs="Times New Roman"/>
          <w:sz w:val="24"/>
          <w:szCs w:val="24"/>
        </w:rPr>
      </w:pPr>
    </w:p>
    <w:p w:rsidR="00933623" w:rsidRPr="00DF6685" w:rsidRDefault="00933623" w:rsidP="00D15FD7">
      <w:pPr>
        <w:pStyle w:val="ListeParagraf"/>
        <w:numPr>
          <w:ilvl w:val="1"/>
          <w:numId w:val="1"/>
        </w:numPr>
        <w:spacing w:line="276" w:lineRule="auto"/>
        <w:ind w:left="426" w:hanging="426"/>
        <w:jc w:val="both"/>
        <w:rPr>
          <w:rFonts w:ascii="Times New Roman" w:hAnsi="Times New Roman" w:cs="Times New Roman"/>
          <w:sz w:val="24"/>
          <w:szCs w:val="24"/>
        </w:rPr>
      </w:pPr>
      <w:r w:rsidRPr="00DF6685">
        <w:rPr>
          <w:rFonts w:ascii="Times New Roman" w:hAnsi="Times New Roman" w:cs="Times New Roman"/>
          <w:b/>
          <w:bCs/>
          <w:sz w:val="24"/>
          <w:szCs w:val="24"/>
        </w:rPr>
        <w:t>Paydaşların Beklentilerinin ve Etkilerinin Analiz Edilmesi</w:t>
      </w:r>
      <w:r w:rsidR="00DF6685" w:rsidRPr="00DF6685">
        <w:rPr>
          <w:rFonts w:ascii="Times New Roman" w:hAnsi="Times New Roman" w:cs="Times New Roman"/>
          <w:b/>
          <w:bCs/>
          <w:sz w:val="24"/>
          <w:szCs w:val="24"/>
        </w:rPr>
        <w:t xml:space="preserve">: </w:t>
      </w:r>
      <w:r w:rsidRPr="00DF6685">
        <w:rPr>
          <w:rFonts w:ascii="Times New Roman" w:hAnsi="Times New Roman" w:cs="Times New Roman"/>
          <w:sz w:val="24"/>
          <w:szCs w:val="24"/>
        </w:rPr>
        <w:t>Bu adımda, her bir paydaşın üniversiteden beklentilerini ve üniversite üzerindeki etkilerini anlamak amaçlanır. Beklentiler, paydaşların ihtiyaç ve taleplerini yansıtırken; etki, paydaşların süreçlere doğrudan veya dolaylı katkısını veya müdahalesini ifade eder. Analiz sonuçları, stratejik planlar ve yönetim kararlarına yön verir.</w:t>
      </w:r>
    </w:p>
    <w:p w:rsidR="00933623" w:rsidRPr="00933623" w:rsidRDefault="00933623" w:rsidP="00933623">
      <w:pPr>
        <w:spacing w:line="276" w:lineRule="auto"/>
        <w:rPr>
          <w:rFonts w:ascii="Times New Roman" w:hAnsi="Times New Roman" w:cs="Times New Roman"/>
          <w:b/>
          <w:bCs/>
          <w:sz w:val="24"/>
          <w:szCs w:val="24"/>
        </w:rPr>
      </w:pPr>
      <w:r>
        <w:rPr>
          <w:rFonts w:ascii="Times New Roman" w:hAnsi="Times New Roman" w:cs="Times New Roman"/>
          <w:b/>
          <w:bCs/>
          <w:sz w:val="24"/>
          <w:szCs w:val="24"/>
        </w:rPr>
        <w:t>5.</w:t>
      </w:r>
      <w:r w:rsidRPr="00933623">
        <w:rPr>
          <w:rFonts w:ascii="Times New Roman" w:hAnsi="Times New Roman" w:cs="Times New Roman"/>
          <w:b/>
          <w:bCs/>
          <w:sz w:val="24"/>
          <w:szCs w:val="24"/>
        </w:rPr>
        <w:t>4.1. Paydaş Beklentilerinin Analizi</w:t>
      </w:r>
    </w:p>
    <w:p w:rsidR="00933623" w:rsidRPr="00933623" w:rsidRDefault="00933623" w:rsidP="006D1CB1">
      <w:pPr>
        <w:spacing w:line="276" w:lineRule="auto"/>
        <w:jc w:val="both"/>
        <w:rPr>
          <w:rFonts w:ascii="Times New Roman" w:hAnsi="Times New Roman" w:cs="Times New Roman"/>
          <w:sz w:val="24"/>
          <w:szCs w:val="24"/>
        </w:rPr>
      </w:pPr>
      <w:r w:rsidRPr="00933623">
        <w:rPr>
          <w:rFonts w:ascii="Times New Roman" w:hAnsi="Times New Roman" w:cs="Times New Roman"/>
          <w:sz w:val="24"/>
          <w:szCs w:val="24"/>
        </w:rPr>
        <w:t xml:space="preserve">Her paydaşın farklı bir bakış açısı ve ihtiyaçları </w:t>
      </w:r>
      <w:r w:rsidR="006D1CB1">
        <w:rPr>
          <w:rFonts w:ascii="Times New Roman" w:hAnsi="Times New Roman" w:cs="Times New Roman"/>
          <w:sz w:val="24"/>
          <w:szCs w:val="24"/>
        </w:rPr>
        <w:t>olduğundan b</w:t>
      </w:r>
      <w:r w:rsidRPr="00933623">
        <w:rPr>
          <w:rFonts w:ascii="Times New Roman" w:hAnsi="Times New Roman" w:cs="Times New Roman"/>
          <w:sz w:val="24"/>
          <w:szCs w:val="24"/>
        </w:rPr>
        <w:t>u beklentiler, üniversitenin hizmet kalitesini iyileştirmek ve sürdürülebilir ilişkiler geliştirmek için dikkate alınır.</w:t>
      </w:r>
    </w:p>
    <w:p w:rsidR="00933623" w:rsidRPr="00933623" w:rsidRDefault="00933623" w:rsidP="00D15FD7">
      <w:pPr>
        <w:numPr>
          <w:ilvl w:val="0"/>
          <w:numId w:val="10"/>
        </w:numPr>
        <w:tabs>
          <w:tab w:val="clear" w:pos="720"/>
          <w:tab w:val="num" w:pos="142"/>
        </w:tabs>
        <w:spacing w:after="0" w:line="276" w:lineRule="auto"/>
        <w:ind w:left="142" w:hanging="142"/>
        <w:rPr>
          <w:rFonts w:ascii="Times New Roman" w:hAnsi="Times New Roman" w:cs="Times New Roman"/>
          <w:sz w:val="24"/>
          <w:szCs w:val="24"/>
        </w:rPr>
      </w:pPr>
      <w:r w:rsidRPr="00933623">
        <w:rPr>
          <w:rFonts w:ascii="Times New Roman" w:hAnsi="Times New Roman" w:cs="Times New Roman"/>
          <w:b/>
          <w:bCs/>
          <w:sz w:val="24"/>
          <w:szCs w:val="24"/>
        </w:rPr>
        <w:t>Öğrenciler:</w:t>
      </w:r>
    </w:p>
    <w:p w:rsidR="00933623" w:rsidRPr="00933623" w:rsidRDefault="00933623" w:rsidP="00D15FD7">
      <w:pPr>
        <w:numPr>
          <w:ilvl w:val="1"/>
          <w:numId w:val="12"/>
        </w:numPr>
        <w:tabs>
          <w:tab w:val="clear" w:pos="1440"/>
          <w:tab w:val="num" w:pos="567"/>
        </w:tabs>
        <w:spacing w:after="0" w:line="276" w:lineRule="auto"/>
        <w:ind w:hanging="1156"/>
        <w:rPr>
          <w:rFonts w:ascii="Times New Roman" w:hAnsi="Times New Roman" w:cs="Times New Roman"/>
          <w:sz w:val="24"/>
          <w:szCs w:val="24"/>
        </w:rPr>
      </w:pPr>
      <w:r w:rsidRPr="00933623">
        <w:rPr>
          <w:rFonts w:ascii="Times New Roman" w:hAnsi="Times New Roman" w:cs="Times New Roman"/>
          <w:sz w:val="24"/>
          <w:szCs w:val="24"/>
        </w:rPr>
        <w:t>Kaliteli eğitim, güçlü akademik kadro</w:t>
      </w:r>
    </w:p>
    <w:p w:rsidR="00933623" w:rsidRPr="00933623" w:rsidRDefault="00933623" w:rsidP="00D15FD7">
      <w:pPr>
        <w:numPr>
          <w:ilvl w:val="1"/>
          <w:numId w:val="12"/>
        </w:numPr>
        <w:tabs>
          <w:tab w:val="clear" w:pos="1440"/>
          <w:tab w:val="num" w:pos="567"/>
        </w:tabs>
        <w:spacing w:after="0" w:line="276" w:lineRule="auto"/>
        <w:ind w:hanging="1156"/>
        <w:rPr>
          <w:rFonts w:ascii="Times New Roman" w:hAnsi="Times New Roman" w:cs="Times New Roman"/>
          <w:sz w:val="24"/>
          <w:szCs w:val="24"/>
        </w:rPr>
      </w:pPr>
      <w:r w:rsidRPr="00933623">
        <w:rPr>
          <w:rFonts w:ascii="Times New Roman" w:hAnsi="Times New Roman" w:cs="Times New Roman"/>
          <w:sz w:val="24"/>
          <w:szCs w:val="24"/>
        </w:rPr>
        <w:t>Kariyer destekleri ve staj olanakları</w:t>
      </w:r>
    </w:p>
    <w:p w:rsidR="00933623" w:rsidRPr="00933623" w:rsidRDefault="00933623" w:rsidP="00D15FD7">
      <w:pPr>
        <w:numPr>
          <w:ilvl w:val="1"/>
          <w:numId w:val="12"/>
        </w:numPr>
        <w:tabs>
          <w:tab w:val="clear" w:pos="1440"/>
          <w:tab w:val="num" w:pos="567"/>
        </w:tabs>
        <w:spacing w:after="0" w:line="276" w:lineRule="auto"/>
        <w:ind w:hanging="1156"/>
        <w:rPr>
          <w:rFonts w:ascii="Times New Roman" w:hAnsi="Times New Roman" w:cs="Times New Roman"/>
          <w:sz w:val="24"/>
          <w:szCs w:val="24"/>
        </w:rPr>
      </w:pPr>
      <w:r w:rsidRPr="00933623">
        <w:rPr>
          <w:rFonts w:ascii="Times New Roman" w:hAnsi="Times New Roman" w:cs="Times New Roman"/>
          <w:sz w:val="24"/>
          <w:szCs w:val="24"/>
        </w:rPr>
        <w:t>Sosyal etkinlikler ve kampüs yaşamı</w:t>
      </w:r>
    </w:p>
    <w:p w:rsidR="00933623" w:rsidRPr="00933623" w:rsidRDefault="00933623" w:rsidP="00D15FD7">
      <w:pPr>
        <w:numPr>
          <w:ilvl w:val="0"/>
          <w:numId w:val="10"/>
        </w:numPr>
        <w:tabs>
          <w:tab w:val="clear" w:pos="720"/>
          <w:tab w:val="num" w:pos="142"/>
        </w:tabs>
        <w:spacing w:after="0" w:line="276" w:lineRule="auto"/>
        <w:ind w:left="142" w:hanging="142"/>
        <w:rPr>
          <w:rFonts w:ascii="Times New Roman" w:hAnsi="Times New Roman" w:cs="Times New Roman"/>
          <w:sz w:val="24"/>
          <w:szCs w:val="24"/>
        </w:rPr>
      </w:pPr>
      <w:r w:rsidRPr="00933623">
        <w:rPr>
          <w:rFonts w:ascii="Times New Roman" w:hAnsi="Times New Roman" w:cs="Times New Roman"/>
          <w:b/>
          <w:bCs/>
          <w:sz w:val="24"/>
          <w:szCs w:val="24"/>
        </w:rPr>
        <w:t>Akademik Personel:</w:t>
      </w:r>
    </w:p>
    <w:p w:rsidR="00933623" w:rsidRPr="00933623" w:rsidRDefault="00933623" w:rsidP="00D15FD7">
      <w:pPr>
        <w:numPr>
          <w:ilvl w:val="1"/>
          <w:numId w:val="13"/>
        </w:numPr>
        <w:tabs>
          <w:tab w:val="clear" w:pos="1440"/>
          <w:tab w:val="num" w:pos="567"/>
        </w:tabs>
        <w:spacing w:after="0" w:line="276" w:lineRule="auto"/>
        <w:ind w:left="567" w:hanging="283"/>
        <w:rPr>
          <w:rFonts w:ascii="Times New Roman" w:hAnsi="Times New Roman" w:cs="Times New Roman"/>
          <w:sz w:val="24"/>
          <w:szCs w:val="24"/>
        </w:rPr>
      </w:pPr>
      <w:r w:rsidRPr="00933623">
        <w:rPr>
          <w:rFonts w:ascii="Times New Roman" w:hAnsi="Times New Roman" w:cs="Times New Roman"/>
          <w:sz w:val="24"/>
          <w:szCs w:val="24"/>
        </w:rPr>
        <w:t>Araştırma destekleri ve yayın teşvikleri</w:t>
      </w:r>
    </w:p>
    <w:p w:rsidR="00933623" w:rsidRPr="00933623" w:rsidRDefault="00933623" w:rsidP="00D15FD7">
      <w:pPr>
        <w:numPr>
          <w:ilvl w:val="1"/>
          <w:numId w:val="13"/>
        </w:numPr>
        <w:tabs>
          <w:tab w:val="clear" w:pos="1440"/>
          <w:tab w:val="num" w:pos="567"/>
        </w:tabs>
        <w:spacing w:after="0" w:line="276" w:lineRule="auto"/>
        <w:ind w:left="567" w:hanging="283"/>
        <w:rPr>
          <w:rFonts w:ascii="Times New Roman" w:hAnsi="Times New Roman" w:cs="Times New Roman"/>
          <w:sz w:val="24"/>
          <w:szCs w:val="24"/>
        </w:rPr>
      </w:pPr>
      <w:r w:rsidRPr="00933623">
        <w:rPr>
          <w:rFonts w:ascii="Times New Roman" w:hAnsi="Times New Roman" w:cs="Times New Roman"/>
          <w:sz w:val="24"/>
          <w:szCs w:val="24"/>
        </w:rPr>
        <w:t>İyi çalışma koşulları ve adil yönetim</w:t>
      </w:r>
    </w:p>
    <w:p w:rsidR="00933623" w:rsidRPr="00933623" w:rsidRDefault="00933623" w:rsidP="00D15FD7">
      <w:pPr>
        <w:numPr>
          <w:ilvl w:val="1"/>
          <w:numId w:val="13"/>
        </w:numPr>
        <w:tabs>
          <w:tab w:val="clear" w:pos="1440"/>
          <w:tab w:val="num" w:pos="567"/>
        </w:tabs>
        <w:spacing w:after="0" w:line="276" w:lineRule="auto"/>
        <w:ind w:left="567" w:hanging="283"/>
        <w:rPr>
          <w:rFonts w:ascii="Times New Roman" w:hAnsi="Times New Roman" w:cs="Times New Roman"/>
          <w:sz w:val="24"/>
          <w:szCs w:val="24"/>
        </w:rPr>
      </w:pPr>
      <w:r w:rsidRPr="00933623">
        <w:rPr>
          <w:rFonts w:ascii="Times New Roman" w:hAnsi="Times New Roman" w:cs="Times New Roman"/>
          <w:sz w:val="24"/>
          <w:szCs w:val="24"/>
        </w:rPr>
        <w:t>Akademik özgürlük ve gelişim fırsatları</w:t>
      </w:r>
    </w:p>
    <w:p w:rsidR="00933623" w:rsidRPr="00933623" w:rsidRDefault="00933623" w:rsidP="00D15FD7">
      <w:pPr>
        <w:numPr>
          <w:ilvl w:val="0"/>
          <w:numId w:val="10"/>
        </w:numPr>
        <w:tabs>
          <w:tab w:val="clear" w:pos="720"/>
          <w:tab w:val="num" w:pos="142"/>
        </w:tabs>
        <w:spacing w:after="0" w:line="276" w:lineRule="auto"/>
        <w:ind w:left="142" w:hanging="142"/>
        <w:rPr>
          <w:rFonts w:ascii="Times New Roman" w:hAnsi="Times New Roman" w:cs="Times New Roman"/>
          <w:sz w:val="24"/>
          <w:szCs w:val="24"/>
        </w:rPr>
      </w:pPr>
      <w:r w:rsidRPr="00933623">
        <w:rPr>
          <w:rFonts w:ascii="Times New Roman" w:hAnsi="Times New Roman" w:cs="Times New Roman"/>
          <w:b/>
          <w:bCs/>
          <w:sz w:val="24"/>
          <w:szCs w:val="24"/>
        </w:rPr>
        <w:t>İş Dünyası ve İşverenler:</w:t>
      </w:r>
    </w:p>
    <w:p w:rsidR="00933623" w:rsidRPr="00933623" w:rsidRDefault="00933623" w:rsidP="00D15FD7">
      <w:pPr>
        <w:numPr>
          <w:ilvl w:val="1"/>
          <w:numId w:val="14"/>
        </w:numPr>
        <w:tabs>
          <w:tab w:val="clear" w:pos="1440"/>
          <w:tab w:val="num" w:pos="567"/>
        </w:tabs>
        <w:spacing w:after="0" w:line="276" w:lineRule="auto"/>
        <w:ind w:left="567" w:hanging="283"/>
        <w:rPr>
          <w:rFonts w:ascii="Times New Roman" w:hAnsi="Times New Roman" w:cs="Times New Roman"/>
          <w:sz w:val="24"/>
          <w:szCs w:val="24"/>
        </w:rPr>
      </w:pPr>
      <w:r w:rsidRPr="00933623">
        <w:rPr>
          <w:rFonts w:ascii="Times New Roman" w:hAnsi="Times New Roman" w:cs="Times New Roman"/>
          <w:sz w:val="24"/>
          <w:szCs w:val="24"/>
        </w:rPr>
        <w:t>Yetenekli mezunlar ve iş gücüne uyumlu müfredat</w:t>
      </w:r>
    </w:p>
    <w:p w:rsidR="00933623" w:rsidRPr="00933623" w:rsidRDefault="00933623" w:rsidP="00D15FD7">
      <w:pPr>
        <w:numPr>
          <w:ilvl w:val="1"/>
          <w:numId w:val="14"/>
        </w:numPr>
        <w:tabs>
          <w:tab w:val="clear" w:pos="1440"/>
          <w:tab w:val="num" w:pos="567"/>
        </w:tabs>
        <w:spacing w:after="0" w:line="276" w:lineRule="auto"/>
        <w:ind w:left="567" w:hanging="283"/>
        <w:rPr>
          <w:rFonts w:ascii="Times New Roman" w:hAnsi="Times New Roman" w:cs="Times New Roman"/>
          <w:sz w:val="24"/>
          <w:szCs w:val="24"/>
        </w:rPr>
      </w:pPr>
      <w:r w:rsidRPr="00933623">
        <w:rPr>
          <w:rFonts w:ascii="Times New Roman" w:hAnsi="Times New Roman" w:cs="Times New Roman"/>
          <w:sz w:val="24"/>
          <w:szCs w:val="24"/>
        </w:rPr>
        <w:t>Üniversite-sanayi iş birliği projeleri</w:t>
      </w:r>
    </w:p>
    <w:p w:rsidR="00933623" w:rsidRPr="00933623" w:rsidRDefault="00933623" w:rsidP="00D15FD7">
      <w:pPr>
        <w:numPr>
          <w:ilvl w:val="1"/>
          <w:numId w:val="14"/>
        </w:numPr>
        <w:tabs>
          <w:tab w:val="clear" w:pos="1440"/>
          <w:tab w:val="num" w:pos="567"/>
        </w:tabs>
        <w:spacing w:after="0" w:line="276" w:lineRule="auto"/>
        <w:ind w:left="567" w:hanging="283"/>
        <w:rPr>
          <w:rFonts w:ascii="Times New Roman" w:hAnsi="Times New Roman" w:cs="Times New Roman"/>
          <w:sz w:val="24"/>
          <w:szCs w:val="24"/>
        </w:rPr>
      </w:pPr>
      <w:r w:rsidRPr="00933623">
        <w:rPr>
          <w:rFonts w:ascii="Times New Roman" w:hAnsi="Times New Roman" w:cs="Times New Roman"/>
          <w:sz w:val="24"/>
          <w:szCs w:val="24"/>
        </w:rPr>
        <w:t>Sürekli eğitim programları ve sertifika kursları</w:t>
      </w:r>
    </w:p>
    <w:p w:rsidR="00933623" w:rsidRPr="00933623" w:rsidRDefault="00933623" w:rsidP="00D15FD7">
      <w:pPr>
        <w:numPr>
          <w:ilvl w:val="0"/>
          <w:numId w:val="10"/>
        </w:numPr>
        <w:tabs>
          <w:tab w:val="clear" w:pos="720"/>
          <w:tab w:val="num" w:pos="142"/>
        </w:tabs>
        <w:spacing w:after="0" w:line="276" w:lineRule="auto"/>
        <w:ind w:left="142" w:hanging="142"/>
        <w:rPr>
          <w:rFonts w:ascii="Times New Roman" w:hAnsi="Times New Roman" w:cs="Times New Roman"/>
          <w:sz w:val="24"/>
          <w:szCs w:val="24"/>
        </w:rPr>
      </w:pPr>
      <w:r w:rsidRPr="00933623">
        <w:rPr>
          <w:rFonts w:ascii="Times New Roman" w:hAnsi="Times New Roman" w:cs="Times New Roman"/>
          <w:b/>
          <w:bCs/>
          <w:sz w:val="24"/>
          <w:szCs w:val="24"/>
        </w:rPr>
        <w:t>Kamu Kurumları ve STK’lar:</w:t>
      </w:r>
    </w:p>
    <w:p w:rsidR="00933623" w:rsidRPr="00933623" w:rsidRDefault="00933623" w:rsidP="00D15FD7">
      <w:pPr>
        <w:numPr>
          <w:ilvl w:val="1"/>
          <w:numId w:val="15"/>
        </w:numPr>
        <w:tabs>
          <w:tab w:val="clear" w:pos="1440"/>
        </w:tabs>
        <w:spacing w:after="0" w:line="276" w:lineRule="auto"/>
        <w:ind w:left="567" w:hanging="283"/>
        <w:rPr>
          <w:rFonts w:ascii="Times New Roman" w:hAnsi="Times New Roman" w:cs="Times New Roman"/>
          <w:sz w:val="24"/>
          <w:szCs w:val="24"/>
        </w:rPr>
      </w:pPr>
      <w:r w:rsidRPr="00933623">
        <w:rPr>
          <w:rFonts w:ascii="Times New Roman" w:hAnsi="Times New Roman" w:cs="Times New Roman"/>
          <w:sz w:val="24"/>
          <w:szCs w:val="24"/>
        </w:rPr>
        <w:t>Sosyal sorumluluk projelerinde iş birliği</w:t>
      </w:r>
    </w:p>
    <w:p w:rsidR="00933623" w:rsidRPr="00933623" w:rsidRDefault="00933623" w:rsidP="00D15FD7">
      <w:pPr>
        <w:numPr>
          <w:ilvl w:val="1"/>
          <w:numId w:val="15"/>
        </w:numPr>
        <w:tabs>
          <w:tab w:val="clear" w:pos="1440"/>
        </w:tabs>
        <w:spacing w:after="0" w:line="276" w:lineRule="auto"/>
        <w:ind w:left="567" w:hanging="283"/>
        <w:rPr>
          <w:rFonts w:ascii="Times New Roman" w:hAnsi="Times New Roman" w:cs="Times New Roman"/>
          <w:sz w:val="24"/>
          <w:szCs w:val="24"/>
        </w:rPr>
      </w:pPr>
      <w:r w:rsidRPr="00933623">
        <w:rPr>
          <w:rFonts w:ascii="Times New Roman" w:hAnsi="Times New Roman" w:cs="Times New Roman"/>
          <w:sz w:val="24"/>
          <w:szCs w:val="24"/>
        </w:rPr>
        <w:t>Kamu politikalarına akademik katkı</w:t>
      </w:r>
    </w:p>
    <w:p w:rsidR="00B0383A" w:rsidRDefault="00933623" w:rsidP="00D15FD7">
      <w:pPr>
        <w:numPr>
          <w:ilvl w:val="1"/>
          <w:numId w:val="15"/>
        </w:numPr>
        <w:tabs>
          <w:tab w:val="clear" w:pos="1440"/>
        </w:tabs>
        <w:spacing w:after="0" w:line="276" w:lineRule="auto"/>
        <w:ind w:left="567" w:hanging="283"/>
        <w:rPr>
          <w:rFonts w:ascii="Times New Roman" w:hAnsi="Times New Roman" w:cs="Times New Roman"/>
          <w:sz w:val="24"/>
          <w:szCs w:val="24"/>
        </w:rPr>
      </w:pPr>
      <w:r w:rsidRPr="00933623">
        <w:rPr>
          <w:rFonts w:ascii="Times New Roman" w:hAnsi="Times New Roman" w:cs="Times New Roman"/>
          <w:sz w:val="24"/>
          <w:szCs w:val="24"/>
        </w:rPr>
        <w:t>Yerel kalkınmaya destek</w:t>
      </w:r>
    </w:p>
    <w:p w:rsidR="00B10215" w:rsidRDefault="00B10215" w:rsidP="00B10215">
      <w:pPr>
        <w:spacing w:after="0" w:line="276" w:lineRule="auto"/>
        <w:ind w:left="284"/>
        <w:rPr>
          <w:rFonts w:ascii="Times New Roman" w:hAnsi="Times New Roman" w:cs="Times New Roman"/>
          <w:sz w:val="24"/>
          <w:szCs w:val="24"/>
        </w:rPr>
      </w:pPr>
    </w:p>
    <w:p w:rsidR="00933623" w:rsidRPr="00933623" w:rsidRDefault="00933623" w:rsidP="00933623">
      <w:pPr>
        <w:spacing w:line="276" w:lineRule="auto"/>
        <w:rPr>
          <w:rFonts w:ascii="Times New Roman" w:hAnsi="Times New Roman" w:cs="Times New Roman"/>
          <w:b/>
          <w:bCs/>
          <w:sz w:val="24"/>
          <w:szCs w:val="24"/>
        </w:rPr>
      </w:pPr>
      <w:r>
        <w:rPr>
          <w:rFonts w:ascii="Times New Roman" w:hAnsi="Times New Roman" w:cs="Times New Roman"/>
          <w:b/>
          <w:bCs/>
          <w:sz w:val="24"/>
          <w:szCs w:val="24"/>
        </w:rPr>
        <w:t>5.</w:t>
      </w:r>
      <w:r w:rsidRPr="00933623">
        <w:rPr>
          <w:rFonts w:ascii="Times New Roman" w:hAnsi="Times New Roman" w:cs="Times New Roman"/>
          <w:b/>
          <w:bCs/>
          <w:sz w:val="24"/>
          <w:szCs w:val="24"/>
        </w:rPr>
        <w:t>4.2. Paydaşların Etkilerinin Analizi</w:t>
      </w:r>
    </w:p>
    <w:p w:rsidR="00933623" w:rsidRPr="00933623" w:rsidRDefault="00933623" w:rsidP="00B10215">
      <w:pPr>
        <w:spacing w:line="276" w:lineRule="auto"/>
        <w:jc w:val="both"/>
        <w:rPr>
          <w:rFonts w:ascii="Times New Roman" w:hAnsi="Times New Roman" w:cs="Times New Roman"/>
          <w:sz w:val="24"/>
          <w:szCs w:val="24"/>
        </w:rPr>
      </w:pPr>
      <w:r w:rsidRPr="00933623">
        <w:rPr>
          <w:rFonts w:ascii="Times New Roman" w:hAnsi="Times New Roman" w:cs="Times New Roman"/>
          <w:sz w:val="24"/>
          <w:szCs w:val="24"/>
        </w:rPr>
        <w:t xml:space="preserve">Paydaşların üniversite üzerindeki etkisi, stratejik kararlar ve </w:t>
      </w:r>
      <w:proofErr w:type="spellStart"/>
      <w:r w:rsidRPr="00933623">
        <w:rPr>
          <w:rFonts w:ascii="Times New Roman" w:hAnsi="Times New Roman" w:cs="Times New Roman"/>
          <w:sz w:val="24"/>
          <w:szCs w:val="24"/>
        </w:rPr>
        <w:t>operasyonel</w:t>
      </w:r>
      <w:proofErr w:type="spellEnd"/>
      <w:r w:rsidRPr="00933623">
        <w:rPr>
          <w:rFonts w:ascii="Times New Roman" w:hAnsi="Times New Roman" w:cs="Times New Roman"/>
          <w:sz w:val="24"/>
          <w:szCs w:val="24"/>
        </w:rPr>
        <w:t xml:space="preserve"> süreçlerde belirleyici</w:t>
      </w:r>
      <w:r w:rsidR="00FF70B2">
        <w:rPr>
          <w:rFonts w:ascii="Times New Roman" w:hAnsi="Times New Roman" w:cs="Times New Roman"/>
          <w:sz w:val="24"/>
          <w:szCs w:val="24"/>
        </w:rPr>
        <w:t xml:space="preserve"> olduğundan h</w:t>
      </w:r>
      <w:r w:rsidRPr="00933623">
        <w:rPr>
          <w:rFonts w:ascii="Times New Roman" w:hAnsi="Times New Roman" w:cs="Times New Roman"/>
          <w:sz w:val="24"/>
          <w:szCs w:val="24"/>
        </w:rPr>
        <w:t>er paydaşın etki derecesi, sürecin farklı aşamalarında değişiklik gösterebil</w:t>
      </w:r>
      <w:r w:rsidR="00FF70B2">
        <w:rPr>
          <w:rFonts w:ascii="Times New Roman" w:hAnsi="Times New Roman" w:cs="Times New Roman"/>
          <w:sz w:val="24"/>
          <w:szCs w:val="24"/>
        </w:rPr>
        <w:t>mektedi</w:t>
      </w:r>
      <w:r w:rsidRPr="00933623">
        <w:rPr>
          <w:rFonts w:ascii="Times New Roman" w:hAnsi="Times New Roman" w:cs="Times New Roman"/>
          <w:sz w:val="24"/>
          <w:szCs w:val="24"/>
        </w:rPr>
        <w:t>r.</w:t>
      </w:r>
    </w:p>
    <w:p w:rsidR="00933623" w:rsidRPr="00933623" w:rsidRDefault="00933623" w:rsidP="00D15FD7">
      <w:pPr>
        <w:numPr>
          <w:ilvl w:val="0"/>
          <w:numId w:val="11"/>
        </w:numPr>
        <w:tabs>
          <w:tab w:val="clear" w:pos="720"/>
          <w:tab w:val="num" w:pos="142"/>
        </w:tabs>
        <w:spacing w:after="0" w:line="276" w:lineRule="auto"/>
        <w:ind w:left="142" w:hanging="142"/>
        <w:rPr>
          <w:rFonts w:ascii="Times New Roman" w:hAnsi="Times New Roman" w:cs="Times New Roman"/>
          <w:sz w:val="24"/>
          <w:szCs w:val="24"/>
        </w:rPr>
      </w:pPr>
      <w:r w:rsidRPr="00933623">
        <w:rPr>
          <w:rFonts w:ascii="Times New Roman" w:hAnsi="Times New Roman" w:cs="Times New Roman"/>
          <w:b/>
          <w:bCs/>
          <w:sz w:val="24"/>
          <w:szCs w:val="24"/>
        </w:rPr>
        <w:t>Yüksek Etkili Paydaşlar (Öncelikli Paydaşlar):</w:t>
      </w:r>
      <w:r w:rsidR="00BE09CC">
        <w:rPr>
          <w:rFonts w:ascii="Times New Roman" w:hAnsi="Times New Roman" w:cs="Times New Roman"/>
          <w:b/>
          <w:bCs/>
          <w:sz w:val="24"/>
          <w:szCs w:val="24"/>
        </w:rPr>
        <w:t xml:space="preserve"> </w:t>
      </w:r>
      <w:r w:rsidRPr="00933623">
        <w:rPr>
          <w:rFonts w:ascii="Times New Roman" w:hAnsi="Times New Roman" w:cs="Times New Roman"/>
          <w:sz w:val="24"/>
          <w:szCs w:val="24"/>
        </w:rPr>
        <w:t>Üniversitenin karar alma süreçlerine doğrudan etki eden ve öncelikli yönetilmesi gereken gruplar.</w:t>
      </w:r>
    </w:p>
    <w:p w:rsidR="00933623" w:rsidRPr="00933623" w:rsidRDefault="00933623" w:rsidP="00D15FD7">
      <w:pPr>
        <w:numPr>
          <w:ilvl w:val="1"/>
          <w:numId w:val="16"/>
        </w:numPr>
        <w:tabs>
          <w:tab w:val="clear" w:pos="1440"/>
          <w:tab w:val="num" w:pos="426"/>
        </w:tabs>
        <w:spacing w:after="0" w:line="276" w:lineRule="auto"/>
        <w:ind w:left="426" w:hanging="284"/>
        <w:rPr>
          <w:rFonts w:ascii="Times New Roman" w:hAnsi="Times New Roman" w:cs="Times New Roman"/>
          <w:sz w:val="24"/>
          <w:szCs w:val="24"/>
        </w:rPr>
      </w:pPr>
      <w:r w:rsidRPr="00933623">
        <w:rPr>
          <w:rFonts w:ascii="Times New Roman" w:hAnsi="Times New Roman" w:cs="Times New Roman"/>
          <w:sz w:val="24"/>
          <w:szCs w:val="24"/>
        </w:rPr>
        <w:t>Mütevelli heyeti</w:t>
      </w:r>
    </w:p>
    <w:p w:rsidR="00933623" w:rsidRPr="00933623" w:rsidRDefault="00933623" w:rsidP="00D15FD7">
      <w:pPr>
        <w:numPr>
          <w:ilvl w:val="1"/>
          <w:numId w:val="16"/>
        </w:numPr>
        <w:tabs>
          <w:tab w:val="clear" w:pos="1440"/>
          <w:tab w:val="num" w:pos="426"/>
        </w:tabs>
        <w:spacing w:after="0" w:line="276" w:lineRule="auto"/>
        <w:ind w:left="426" w:hanging="284"/>
        <w:rPr>
          <w:rFonts w:ascii="Times New Roman" w:hAnsi="Times New Roman" w:cs="Times New Roman"/>
          <w:sz w:val="24"/>
          <w:szCs w:val="24"/>
        </w:rPr>
      </w:pPr>
      <w:r w:rsidRPr="00933623">
        <w:rPr>
          <w:rFonts w:ascii="Times New Roman" w:hAnsi="Times New Roman" w:cs="Times New Roman"/>
          <w:sz w:val="24"/>
          <w:szCs w:val="24"/>
        </w:rPr>
        <w:t>Akreditasyon kurumları</w:t>
      </w:r>
    </w:p>
    <w:p w:rsidR="00933623" w:rsidRPr="000A76FC" w:rsidRDefault="00933623" w:rsidP="00B0476B">
      <w:pPr>
        <w:numPr>
          <w:ilvl w:val="0"/>
          <w:numId w:val="11"/>
        </w:numPr>
        <w:tabs>
          <w:tab w:val="clear" w:pos="720"/>
          <w:tab w:val="num" w:pos="142"/>
          <w:tab w:val="num" w:pos="426"/>
        </w:tabs>
        <w:spacing w:after="0" w:line="276" w:lineRule="auto"/>
        <w:ind w:left="142" w:hanging="142"/>
        <w:jc w:val="both"/>
        <w:rPr>
          <w:rFonts w:ascii="Times New Roman" w:hAnsi="Times New Roman" w:cs="Times New Roman"/>
          <w:sz w:val="24"/>
          <w:szCs w:val="24"/>
        </w:rPr>
      </w:pPr>
      <w:r w:rsidRPr="000A76FC">
        <w:rPr>
          <w:rFonts w:ascii="Times New Roman" w:hAnsi="Times New Roman" w:cs="Times New Roman"/>
          <w:b/>
          <w:bCs/>
          <w:sz w:val="24"/>
          <w:szCs w:val="24"/>
        </w:rPr>
        <w:lastRenderedPageBreak/>
        <w:t>Orta Etkili Paydaşlar:</w:t>
      </w:r>
      <w:r w:rsidR="00BE09CC" w:rsidRPr="000A76FC">
        <w:rPr>
          <w:rFonts w:ascii="Times New Roman" w:hAnsi="Times New Roman" w:cs="Times New Roman"/>
          <w:b/>
          <w:bCs/>
          <w:sz w:val="24"/>
          <w:szCs w:val="24"/>
        </w:rPr>
        <w:t xml:space="preserve"> </w:t>
      </w:r>
      <w:r w:rsidRPr="000A76FC">
        <w:rPr>
          <w:rFonts w:ascii="Times New Roman" w:hAnsi="Times New Roman" w:cs="Times New Roman"/>
          <w:sz w:val="24"/>
          <w:szCs w:val="24"/>
        </w:rPr>
        <w:t>Üniversitenin performansını ve imajını etkileyen, ancak stratejik kararlarda dolaylı etkisi olan paydaşlar.</w:t>
      </w:r>
    </w:p>
    <w:p w:rsidR="005E6A11" w:rsidRDefault="005E6A11" w:rsidP="00D15FD7">
      <w:pPr>
        <w:numPr>
          <w:ilvl w:val="1"/>
          <w:numId w:val="17"/>
        </w:numPr>
        <w:tabs>
          <w:tab w:val="clear" w:pos="1440"/>
        </w:tabs>
        <w:spacing w:after="0" w:line="276" w:lineRule="auto"/>
        <w:ind w:left="426" w:hanging="284"/>
        <w:rPr>
          <w:rFonts w:ascii="Times New Roman" w:hAnsi="Times New Roman" w:cs="Times New Roman"/>
          <w:sz w:val="24"/>
          <w:szCs w:val="24"/>
        </w:rPr>
      </w:pPr>
      <w:r>
        <w:rPr>
          <w:rFonts w:ascii="Times New Roman" w:hAnsi="Times New Roman" w:cs="Times New Roman"/>
          <w:sz w:val="24"/>
          <w:szCs w:val="24"/>
        </w:rPr>
        <w:t>Bazı kamu kurumları</w:t>
      </w:r>
    </w:p>
    <w:p w:rsidR="000A76FC" w:rsidRPr="00933623" w:rsidRDefault="000A76FC" w:rsidP="00D15FD7">
      <w:pPr>
        <w:numPr>
          <w:ilvl w:val="1"/>
          <w:numId w:val="17"/>
        </w:numPr>
        <w:tabs>
          <w:tab w:val="clear" w:pos="1440"/>
        </w:tabs>
        <w:spacing w:after="0" w:line="276" w:lineRule="auto"/>
        <w:ind w:left="426" w:hanging="284"/>
        <w:rPr>
          <w:rFonts w:ascii="Times New Roman" w:hAnsi="Times New Roman" w:cs="Times New Roman"/>
          <w:sz w:val="24"/>
          <w:szCs w:val="24"/>
        </w:rPr>
      </w:pPr>
      <w:r w:rsidRPr="000A76FC">
        <w:rPr>
          <w:rFonts w:ascii="Times New Roman" w:hAnsi="Times New Roman" w:cs="Times New Roman"/>
          <w:sz w:val="24"/>
          <w:szCs w:val="24"/>
        </w:rPr>
        <w:t>Diğer Kamu ve Vakıf Üniversiteleri</w:t>
      </w:r>
    </w:p>
    <w:p w:rsidR="00933623" w:rsidRDefault="00933623" w:rsidP="00D15FD7">
      <w:pPr>
        <w:numPr>
          <w:ilvl w:val="1"/>
          <w:numId w:val="17"/>
        </w:numPr>
        <w:tabs>
          <w:tab w:val="clear" w:pos="1440"/>
        </w:tabs>
        <w:spacing w:after="0" w:line="276" w:lineRule="auto"/>
        <w:ind w:left="426" w:hanging="284"/>
        <w:rPr>
          <w:rFonts w:ascii="Times New Roman" w:hAnsi="Times New Roman" w:cs="Times New Roman"/>
          <w:sz w:val="24"/>
          <w:szCs w:val="24"/>
        </w:rPr>
      </w:pPr>
      <w:r w:rsidRPr="00933623">
        <w:rPr>
          <w:rFonts w:ascii="Times New Roman" w:hAnsi="Times New Roman" w:cs="Times New Roman"/>
          <w:sz w:val="24"/>
          <w:szCs w:val="24"/>
        </w:rPr>
        <w:t>Mezunlar</w:t>
      </w:r>
    </w:p>
    <w:p w:rsidR="00933623" w:rsidRPr="00933623" w:rsidRDefault="00933623" w:rsidP="00D15FD7">
      <w:pPr>
        <w:numPr>
          <w:ilvl w:val="0"/>
          <w:numId w:val="11"/>
        </w:numPr>
        <w:tabs>
          <w:tab w:val="clear" w:pos="720"/>
          <w:tab w:val="num" w:pos="142"/>
        </w:tabs>
        <w:spacing w:after="0" w:line="276" w:lineRule="auto"/>
        <w:ind w:hanging="720"/>
        <w:rPr>
          <w:rFonts w:ascii="Times New Roman" w:hAnsi="Times New Roman" w:cs="Times New Roman"/>
          <w:sz w:val="24"/>
          <w:szCs w:val="24"/>
        </w:rPr>
      </w:pPr>
      <w:r w:rsidRPr="00933623">
        <w:rPr>
          <w:rFonts w:ascii="Times New Roman" w:hAnsi="Times New Roman" w:cs="Times New Roman"/>
          <w:b/>
          <w:bCs/>
          <w:sz w:val="24"/>
          <w:szCs w:val="24"/>
        </w:rPr>
        <w:t>Düşük Etkili Paydaşlar:</w:t>
      </w:r>
      <w:r w:rsidR="00BE09CC">
        <w:rPr>
          <w:rFonts w:ascii="Times New Roman" w:hAnsi="Times New Roman" w:cs="Times New Roman"/>
          <w:b/>
          <w:bCs/>
          <w:sz w:val="24"/>
          <w:szCs w:val="24"/>
        </w:rPr>
        <w:t xml:space="preserve"> </w:t>
      </w:r>
      <w:r w:rsidRPr="00933623">
        <w:rPr>
          <w:rFonts w:ascii="Times New Roman" w:hAnsi="Times New Roman" w:cs="Times New Roman"/>
          <w:sz w:val="24"/>
          <w:szCs w:val="24"/>
        </w:rPr>
        <w:t>Üniversitenin faaliyetlerini dolaylı olarak etkileyen gruplar.</w:t>
      </w:r>
    </w:p>
    <w:p w:rsidR="00933623" w:rsidRPr="00933623" w:rsidRDefault="00933623" w:rsidP="00D15FD7">
      <w:pPr>
        <w:numPr>
          <w:ilvl w:val="1"/>
          <w:numId w:val="18"/>
        </w:numPr>
        <w:tabs>
          <w:tab w:val="clear" w:pos="1440"/>
          <w:tab w:val="num" w:pos="426"/>
        </w:tabs>
        <w:spacing w:after="0" w:line="276" w:lineRule="auto"/>
        <w:ind w:hanging="1298"/>
        <w:rPr>
          <w:rFonts w:ascii="Times New Roman" w:hAnsi="Times New Roman" w:cs="Times New Roman"/>
          <w:sz w:val="24"/>
          <w:szCs w:val="24"/>
        </w:rPr>
      </w:pPr>
      <w:r w:rsidRPr="00933623">
        <w:rPr>
          <w:rFonts w:ascii="Times New Roman" w:hAnsi="Times New Roman" w:cs="Times New Roman"/>
          <w:sz w:val="24"/>
          <w:szCs w:val="24"/>
        </w:rPr>
        <w:t xml:space="preserve">Yerel </w:t>
      </w:r>
      <w:r w:rsidR="005E6A11">
        <w:rPr>
          <w:rFonts w:ascii="Times New Roman" w:hAnsi="Times New Roman" w:cs="Times New Roman"/>
          <w:sz w:val="24"/>
          <w:szCs w:val="24"/>
        </w:rPr>
        <w:t>Yönetimler</w:t>
      </w:r>
    </w:p>
    <w:p w:rsidR="00933623" w:rsidRPr="00933623" w:rsidRDefault="00933623" w:rsidP="00D15FD7">
      <w:pPr>
        <w:numPr>
          <w:ilvl w:val="1"/>
          <w:numId w:val="18"/>
        </w:numPr>
        <w:tabs>
          <w:tab w:val="clear" w:pos="1440"/>
          <w:tab w:val="num" w:pos="426"/>
        </w:tabs>
        <w:spacing w:after="0" w:line="276" w:lineRule="auto"/>
        <w:ind w:hanging="1298"/>
        <w:rPr>
          <w:rFonts w:ascii="Times New Roman" w:hAnsi="Times New Roman" w:cs="Times New Roman"/>
          <w:sz w:val="24"/>
          <w:szCs w:val="24"/>
        </w:rPr>
      </w:pPr>
      <w:r w:rsidRPr="00933623">
        <w:rPr>
          <w:rFonts w:ascii="Times New Roman" w:hAnsi="Times New Roman" w:cs="Times New Roman"/>
          <w:sz w:val="24"/>
          <w:szCs w:val="24"/>
        </w:rPr>
        <w:t>Medya kuruluşları</w:t>
      </w:r>
    </w:p>
    <w:p w:rsidR="00BE09CC" w:rsidRDefault="00BE09CC" w:rsidP="00E04ECB">
      <w:pPr>
        <w:spacing w:after="0" w:line="276" w:lineRule="auto"/>
        <w:rPr>
          <w:rFonts w:ascii="Times New Roman" w:hAnsi="Times New Roman" w:cs="Times New Roman"/>
          <w:sz w:val="24"/>
          <w:szCs w:val="24"/>
        </w:rPr>
      </w:pPr>
    </w:p>
    <w:p w:rsidR="00933623" w:rsidRPr="00933623" w:rsidRDefault="00B304C5" w:rsidP="00933623">
      <w:pPr>
        <w:spacing w:line="276" w:lineRule="auto"/>
        <w:rPr>
          <w:rFonts w:ascii="Times New Roman" w:hAnsi="Times New Roman" w:cs="Times New Roman"/>
          <w:b/>
          <w:bCs/>
          <w:sz w:val="24"/>
          <w:szCs w:val="24"/>
        </w:rPr>
      </w:pPr>
      <w:r>
        <w:rPr>
          <w:rFonts w:ascii="Times New Roman" w:hAnsi="Times New Roman" w:cs="Times New Roman"/>
          <w:b/>
          <w:bCs/>
          <w:sz w:val="24"/>
          <w:szCs w:val="24"/>
        </w:rPr>
        <w:t>5.</w:t>
      </w:r>
      <w:r w:rsidR="00933623" w:rsidRPr="00933623">
        <w:rPr>
          <w:rFonts w:ascii="Times New Roman" w:hAnsi="Times New Roman" w:cs="Times New Roman"/>
          <w:b/>
          <w:bCs/>
          <w:sz w:val="24"/>
          <w:szCs w:val="24"/>
        </w:rPr>
        <w:t>4.3. Beklenti ve Etki Matrisi Oluşturma</w:t>
      </w:r>
    </w:p>
    <w:p w:rsidR="00897012" w:rsidRPr="00897012" w:rsidRDefault="005E5C49" w:rsidP="00853F53">
      <w:pPr>
        <w:spacing w:line="276" w:lineRule="auto"/>
        <w:jc w:val="both"/>
        <w:rPr>
          <w:rFonts w:ascii="Times New Roman" w:hAnsi="Times New Roman" w:cs="Times New Roman"/>
          <w:sz w:val="24"/>
          <w:szCs w:val="24"/>
        </w:rPr>
      </w:pPr>
      <w:r>
        <w:rPr>
          <w:rFonts w:ascii="Times New Roman" w:hAnsi="Times New Roman" w:cs="Times New Roman"/>
          <w:sz w:val="24"/>
          <w:szCs w:val="24"/>
        </w:rPr>
        <w:t>T</w:t>
      </w:r>
      <w:r w:rsidR="00897012" w:rsidRPr="00897012">
        <w:rPr>
          <w:rFonts w:ascii="Times New Roman" w:hAnsi="Times New Roman" w:cs="Times New Roman"/>
          <w:sz w:val="24"/>
          <w:szCs w:val="24"/>
        </w:rPr>
        <w:t>üm paydaşların önem derecelerinin belirlenmesi, kaynakların etkin bir şekilde tahsis edilmesi ve yönetilmesi açısından büyük bir önem taşır.</w:t>
      </w:r>
      <w:r>
        <w:rPr>
          <w:rFonts w:ascii="Times New Roman" w:hAnsi="Times New Roman" w:cs="Times New Roman"/>
          <w:sz w:val="24"/>
          <w:szCs w:val="24"/>
        </w:rPr>
        <w:t xml:space="preserve"> </w:t>
      </w:r>
      <w:r w:rsidR="00897012" w:rsidRPr="00897012">
        <w:rPr>
          <w:rFonts w:ascii="Times New Roman" w:hAnsi="Times New Roman" w:cs="Times New Roman"/>
          <w:sz w:val="24"/>
          <w:szCs w:val="24"/>
        </w:rPr>
        <w:t>Bu bağlamda, paydaşların önem derecelerini belirlemek için aşağıdaki formül</w:t>
      </w:r>
      <w:r>
        <w:rPr>
          <w:rFonts w:ascii="Times New Roman" w:hAnsi="Times New Roman" w:cs="Times New Roman"/>
          <w:sz w:val="24"/>
          <w:szCs w:val="24"/>
        </w:rPr>
        <w:t xml:space="preserve"> kullanılır:</w:t>
      </w:r>
    </w:p>
    <w:p w:rsidR="00897012" w:rsidRPr="00897012" w:rsidRDefault="00897012" w:rsidP="00897012">
      <w:pPr>
        <w:spacing w:line="276" w:lineRule="auto"/>
        <w:rPr>
          <w:rFonts w:ascii="Times New Roman" w:hAnsi="Times New Roman" w:cs="Times New Roman"/>
          <w:b/>
          <w:bCs/>
          <w:sz w:val="24"/>
          <w:szCs w:val="24"/>
        </w:rPr>
      </w:pPr>
      <w:r w:rsidRPr="00897012">
        <w:rPr>
          <w:rFonts w:ascii="Times New Roman" w:hAnsi="Times New Roman" w:cs="Times New Roman"/>
          <w:b/>
          <w:bCs/>
          <w:sz w:val="24"/>
          <w:szCs w:val="24"/>
        </w:rPr>
        <w:t>Önem Derecesi = Etki × Önem</w:t>
      </w:r>
    </w:p>
    <w:p w:rsidR="00897012" w:rsidRPr="00897012" w:rsidRDefault="00897012" w:rsidP="00D15FD7">
      <w:pPr>
        <w:numPr>
          <w:ilvl w:val="0"/>
          <w:numId w:val="28"/>
        </w:numPr>
        <w:tabs>
          <w:tab w:val="clear" w:pos="720"/>
          <w:tab w:val="num" w:pos="142"/>
        </w:tabs>
        <w:spacing w:line="276" w:lineRule="auto"/>
        <w:ind w:left="142" w:hanging="142"/>
        <w:jc w:val="both"/>
        <w:rPr>
          <w:rFonts w:ascii="Times New Roman" w:hAnsi="Times New Roman" w:cs="Times New Roman"/>
          <w:sz w:val="24"/>
          <w:szCs w:val="24"/>
        </w:rPr>
      </w:pPr>
      <w:r w:rsidRPr="00897012">
        <w:rPr>
          <w:rFonts w:ascii="Times New Roman" w:hAnsi="Times New Roman" w:cs="Times New Roman"/>
          <w:b/>
          <w:bCs/>
          <w:sz w:val="24"/>
          <w:szCs w:val="24"/>
        </w:rPr>
        <w:t>Etki</w:t>
      </w:r>
      <w:r w:rsidRPr="00897012">
        <w:rPr>
          <w:rFonts w:ascii="Times New Roman" w:hAnsi="Times New Roman" w:cs="Times New Roman"/>
          <w:sz w:val="24"/>
          <w:szCs w:val="24"/>
        </w:rPr>
        <w:t xml:space="preserve">, bir paydaşın potansiyel etkisini ifade eder. </w:t>
      </w:r>
      <w:r w:rsidR="005E5C49" w:rsidRPr="005E5C49">
        <w:rPr>
          <w:rFonts w:ascii="Times New Roman" w:hAnsi="Times New Roman" w:cs="Times New Roman"/>
          <w:sz w:val="24"/>
          <w:szCs w:val="24"/>
        </w:rPr>
        <w:t>Paydaşın, üniversitenin, birimin ya da bölümün faaliyet ve hizmetlerini olumlu veya olumsuz etkileme gücüdür.</w:t>
      </w:r>
    </w:p>
    <w:p w:rsidR="00897012" w:rsidRDefault="00897012" w:rsidP="00D15FD7">
      <w:pPr>
        <w:numPr>
          <w:ilvl w:val="0"/>
          <w:numId w:val="28"/>
        </w:numPr>
        <w:tabs>
          <w:tab w:val="clear" w:pos="720"/>
          <w:tab w:val="num" w:pos="142"/>
        </w:tabs>
        <w:spacing w:line="276" w:lineRule="auto"/>
        <w:ind w:left="142" w:hanging="142"/>
        <w:jc w:val="both"/>
        <w:rPr>
          <w:rFonts w:ascii="Times New Roman" w:hAnsi="Times New Roman" w:cs="Times New Roman"/>
          <w:sz w:val="24"/>
          <w:szCs w:val="24"/>
        </w:rPr>
      </w:pPr>
      <w:r w:rsidRPr="00897012">
        <w:rPr>
          <w:rFonts w:ascii="Times New Roman" w:hAnsi="Times New Roman" w:cs="Times New Roman"/>
          <w:b/>
          <w:bCs/>
          <w:sz w:val="24"/>
          <w:szCs w:val="24"/>
        </w:rPr>
        <w:t>Önem</w:t>
      </w:r>
      <w:r w:rsidRPr="00897012">
        <w:rPr>
          <w:rFonts w:ascii="Times New Roman" w:hAnsi="Times New Roman" w:cs="Times New Roman"/>
          <w:sz w:val="24"/>
          <w:szCs w:val="24"/>
        </w:rPr>
        <w:t xml:space="preserve">, paydaşın rolünü belirtir. </w:t>
      </w:r>
      <w:r w:rsidR="005E5C49" w:rsidRPr="005E5C49">
        <w:rPr>
          <w:rFonts w:ascii="Times New Roman" w:hAnsi="Times New Roman" w:cs="Times New Roman"/>
          <w:sz w:val="24"/>
          <w:szCs w:val="24"/>
        </w:rPr>
        <w:t>Üniversitenin, birimin ya da bölümün ilgili paydaşın beklenti ve taleplerinin karşılanması konusuna verdiği önceliği ifade eder.</w:t>
      </w:r>
    </w:p>
    <w:p w:rsidR="005E5C49" w:rsidRPr="00897012" w:rsidRDefault="005E5C49" w:rsidP="00D15FD7">
      <w:pPr>
        <w:numPr>
          <w:ilvl w:val="0"/>
          <w:numId w:val="28"/>
        </w:numPr>
        <w:tabs>
          <w:tab w:val="clear" w:pos="720"/>
          <w:tab w:val="num" w:pos="142"/>
        </w:tabs>
        <w:spacing w:line="276" w:lineRule="auto"/>
        <w:ind w:left="142" w:hanging="142"/>
        <w:jc w:val="both"/>
        <w:rPr>
          <w:rFonts w:ascii="Times New Roman" w:hAnsi="Times New Roman" w:cs="Times New Roman"/>
          <w:sz w:val="24"/>
          <w:szCs w:val="24"/>
        </w:rPr>
      </w:pPr>
      <w:r>
        <w:rPr>
          <w:rFonts w:ascii="Times New Roman" w:hAnsi="Times New Roman" w:cs="Times New Roman"/>
          <w:b/>
          <w:bCs/>
          <w:sz w:val="24"/>
          <w:szCs w:val="24"/>
        </w:rPr>
        <w:t xml:space="preserve">Sonuç: </w:t>
      </w:r>
      <w:r w:rsidRPr="005E5C49">
        <w:rPr>
          <w:rFonts w:ascii="Times New Roman" w:hAnsi="Times New Roman" w:cs="Times New Roman"/>
          <w:sz w:val="24"/>
          <w:szCs w:val="24"/>
        </w:rPr>
        <w:t>Paydaşın önem derecesinin tespitidir.</w:t>
      </w:r>
    </w:p>
    <w:p w:rsidR="00DE32ED" w:rsidRPr="00DE32ED" w:rsidRDefault="00DE32ED" w:rsidP="00DE32ED">
      <w:pPr>
        <w:spacing w:line="276" w:lineRule="auto"/>
        <w:rPr>
          <w:rFonts w:ascii="Times New Roman" w:hAnsi="Times New Roman" w:cs="Times New Roman"/>
          <w:b/>
          <w:bCs/>
          <w:sz w:val="24"/>
          <w:szCs w:val="24"/>
        </w:rPr>
      </w:pPr>
      <w:r w:rsidRPr="00DE32ED">
        <w:rPr>
          <w:rFonts w:ascii="Times New Roman" w:hAnsi="Times New Roman" w:cs="Times New Roman"/>
          <w:b/>
          <w:bCs/>
          <w:sz w:val="24"/>
          <w:szCs w:val="24"/>
        </w:rPr>
        <w:t>Kullanımı:</w:t>
      </w:r>
    </w:p>
    <w:p w:rsidR="00DE32ED" w:rsidRPr="00DE32ED" w:rsidRDefault="00DE32ED" w:rsidP="00D15FD7">
      <w:pPr>
        <w:numPr>
          <w:ilvl w:val="0"/>
          <w:numId w:val="25"/>
        </w:numPr>
        <w:tabs>
          <w:tab w:val="clear" w:pos="720"/>
          <w:tab w:val="num" w:pos="284"/>
        </w:tabs>
        <w:spacing w:line="276" w:lineRule="auto"/>
        <w:ind w:left="284" w:hanging="284"/>
        <w:rPr>
          <w:rFonts w:ascii="Times New Roman" w:hAnsi="Times New Roman" w:cs="Times New Roman"/>
          <w:sz w:val="24"/>
          <w:szCs w:val="24"/>
        </w:rPr>
      </w:pPr>
      <w:r w:rsidRPr="00DE32ED">
        <w:rPr>
          <w:rFonts w:ascii="Times New Roman" w:hAnsi="Times New Roman" w:cs="Times New Roman"/>
          <w:sz w:val="24"/>
          <w:szCs w:val="24"/>
        </w:rPr>
        <w:t xml:space="preserve">Her bir paydaş için </w:t>
      </w:r>
      <w:r w:rsidRPr="00DE32ED">
        <w:rPr>
          <w:rFonts w:ascii="Times New Roman" w:hAnsi="Times New Roman" w:cs="Times New Roman"/>
          <w:b/>
          <w:bCs/>
          <w:sz w:val="24"/>
          <w:szCs w:val="24"/>
        </w:rPr>
        <w:t>etki</w:t>
      </w:r>
      <w:r w:rsidRPr="00DE32ED">
        <w:rPr>
          <w:rFonts w:ascii="Times New Roman" w:hAnsi="Times New Roman" w:cs="Times New Roman"/>
          <w:sz w:val="24"/>
          <w:szCs w:val="24"/>
        </w:rPr>
        <w:t xml:space="preserve"> ve </w:t>
      </w:r>
      <w:r w:rsidRPr="00DE32ED">
        <w:rPr>
          <w:rFonts w:ascii="Times New Roman" w:hAnsi="Times New Roman" w:cs="Times New Roman"/>
          <w:b/>
          <w:bCs/>
          <w:sz w:val="24"/>
          <w:szCs w:val="24"/>
        </w:rPr>
        <w:t>önem</w:t>
      </w:r>
      <w:r w:rsidRPr="00DE32ED">
        <w:rPr>
          <w:rFonts w:ascii="Times New Roman" w:hAnsi="Times New Roman" w:cs="Times New Roman"/>
          <w:sz w:val="24"/>
          <w:szCs w:val="24"/>
        </w:rPr>
        <w:t xml:space="preserve"> dereceleri (1 ile 3 arasında) belirlenir.</w:t>
      </w:r>
    </w:p>
    <w:p w:rsidR="00DE32ED" w:rsidRPr="00DE32ED" w:rsidRDefault="00DE32ED" w:rsidP="00D15FD7">
      <w:pPr>
        <w:numPr>
          <w:ilvl w:val="0"/>
          <w:numId w:val="25"/>
        </w:numPr>
        <w:tabs>
          <w:tab w:val="clear" w:pos="720"/>
          <w:tab w:val="num" w:pos="284"/>
        </w:tabs>
        <w:spacing w:line="276" w:lineRule="auto"/>
        <w:ind w:left="284" w:hanging="284"/>
        <w:rPr>
          <w:rFonts w:ascii="Times New Roman" w:hAnsi="Times New Roman" w:cs="Times New Roman"/>
          <w:sz w:val="24"/>
          <w:szCs w:val="24"/>
        </w:rPr>
      </w:pPr>
      <w:r w:rsidRPr="00DE32ED">
        <w:rPr>
          <w:rFonts w:ascii="Times New Roman" w:hAnsi="Times New Roman" w:cs="Times New Roman"/>
          <w:sz w:val="24"/>
          <w:szCs w:val="24"/>
        </w:rPr>
        <w:t>Bu iki değerin çarpımı, o paydaşın toplam önem derecesini verir.</w:t>
      </w:r>
    </w:p>
    <w:p w:rsidR="00DE32ED" w:rsidRPr="00DE32ED" w:rsidRDefault="00DE32ED" w:rsidP="00DE32ED">
      <w:pPr>
        <w:spacing w:line="276" w:lineRule="auto"/>
        <w:rPr>
          <w:rFonts w:ascii="Times New Roman" w:hAnsi="Times New Roman" w:cs="Times New Roman"/>
          <w:sz w:val="24"/>
          <w:szCs w:val="24"/>
        </w:rPr>
      </w:pPr>
      <w:r w:rsidRPr="00DE32ED">
        <w:rPr>
          <w:rFonts w:ascii="Times New Roman" w:hAnsi="Times New Roman" w:cs="Times New Roman"/>
          <w:sz w:val="24"/>
          <w:szCs w:val="24"/>
        </w:rPr>
        <w:t>Örneğin:</w:t>
      </w:r>
    </w:p>
    <w:p w:rsidR="00DE32ED" w:rsidRPr="00DE32ED" w:rsidRDefault="00DE32ED" w:rsidP="00D15FD7">
      <w:pPr>
        <w:numPr>
          <w:ilvl w:val="0"/>
          <w:numId w:val="26"/>
        </w:numPr>
        <w:tabs>
          <w:tab w:val="clear" w:pos="720"/>
          <w:tab w:val="num" w:pos="284"/>
        </w:tabs>
        <w:spacing w:line="276" w:lineRule="auto"/>
        <w:ind w:hanging="720"/>
        <w:rPr>
          <w:rFonts w:ascii="Times New Roman" w:hAnsi="Times New Roman" w:cs="Times New Roman"/>
          <w:sz w:val="24"/>
          <w:szCs w:val="24"/>
        </w:rPr>
      </w:pPr>
      <w:r w:rsidRPr="00DE32ED">
        <w:rPr>
          <w:rFonts w:ascii="Times New Roman" w:hAnsi="Times New Roman" w:cs="Times New Roman"/>
          <w:sz w:val="24"/>
          <w:szCs w:val="24"/>
        </w:rPr>
        <w:t>Eğer bir paydaşın etkisi 3 (yüksek) ve önemi 2 (orta) ise, bu paydaşın önem derecesi:</w:t>
      </w:r>
    </w:p>
    <w:p w:rsidR="00DE32ED" w:rsidRDefault="00DE59EA" w:rsidP="00DE32ED">
      <w:pPr>
        <w:spacing w:line="276" w:lineRule="auto"/>
        <w:rPr>
          <w:rFonts w:ascii="Times New Roman" w:hAnsi="Times New Roman" w:cs="Times New Roman"/>
          <w:sz w:val="24"/>
          <w:szCs w:val="24"/>
        </w:rPr>
      </w:pPr>
      <w:r>
        <w:rPr>
          <w:rFonts w:ascii="Times New Roman" w:hAnsi="Times New Roman" w:cs="Times New Roman"/>
          <w:sz w:val="24"/>
          <w:szCs w:val="24"/>
        </w:rPr>
        <w:t>Önem Derecesi=3×2=6 olacaktır.</w:t>
      </w:r>
    </w:p>
    <w:p w:rsidR="00E04ECB" w:rsidRDefault="00E04ECB" w:rsidP="00DE32ED">
      <w:pPr>
        <w:spacing w:line="276" w:lineRule="auto"/>
        <w:rPr>
          <w:rFonts w:ascii="Times New Roman" w:hAnsi="Times New Roman" w:cs="Times New Roman"/>
          <w:sz w:val="24"/>
          <w:szCs w:val="24"/>
        </w:rPr>
      </w:pPr>
    </w:p>
    <w:p w:rsidR="00E04ECB" w:rsidRDefault="00E04ECB" w:rsidP="00DE32ED">
      <w:pPr>
        <w:spacing w:line="276" w:lineRule="auto"/>
        <w:rPr>
          <w:rFonts w:ascii="Times New Roman" w:hAnsi="Times New Roman" w:cs="Times New Roman"/>
          <w:sz w:val="24"/>
          <w:szCs w:val="24"/>
        </w:rPr>
      </w:pPr>
    </w:p>
    <w:p w:rsidR="00E04ECB" w:rsidRDefault="00E04ECB" w:rsidP="00DE32ED">
      <w:pPr>
        <w:spacing w:line="276" w:lineRule="auto"/>
        <w:rPr>
          <w:rFonts w:ascii="Times New Roman" w:hAnsi="Times New Roman" w:cs="Times New Roman"/>
          <w:sz w:val="24"/>
          <w:szCs w:val="24"/>
        </w:rPr>
      </w:pPr>
    </w:p>
    <w:p w:rsidR="00E04ECB" w:rsidRDefault="00E04ECB" w:rsidP="00DE32ED">
      <w:pPr>
        <w:spacing w:line="276" w:lineRule="auto"/>
        <w:rPr>
          <w:rFonts w:ascii="Times New Roman" w:hAnsi="Times New Roman" w:cs="Times New Roman"/>
          <w:sz w:val="24"/>
          <w:szCs w:val="24"/>
        </w:rPr>
      </w:pPr>
      <w:bookmarkStart w:id="0" w:name="_GoBack"/>
      <w:bookmarkEnd w:id="0"/>
    </w:p>
    <w:p w:rsidR="00DE32ED" w:rsidRPr="00DE32ED" w:rsidRDefault="00DE32ED" w:rsidP="00DE32ED">
      <w:pPr>
        <w:spacing w:line="276" w:lineRule="auto"/>
        <w:rPr>
          <w:rFonts w:ascii="Times New Roman" w:hAnsi="Times New Roman" w:cs="Times New Roman"/>
          <w:b/>
          <w:bCs/>
          <w:sz w:val="24"/>
          <w:szCs w:val="24"/>
        </w:rPr>
      </w:pPr>
      <w:r w:rsidRPr="00DE32ED">
        <w:rPr>
          <w:rFonts w:ascii="Times New Roman" w:hAnsi="Times New Roman" w:cs="Times New Roman"/>
          <w:b/>
          <w:bCs/>
          <w:sz w:val="24"/>
          <w:szCs w:val="24"/>
        </w:rPr>
        <w:lastRenderedPageBreak/>
        <w:t>Etki-Önem Matrisi</w:t>
      </w:r>
    </w:p>
    <w:p w:rsidR="00DE32ED" w:rsidRDefault="00DE32ED" w:rsidP="00DE32ED">
      <w:pPr>
        <w:spacing w:line="276" w:lineRule="auto"/>
        <w:rPr>
          <w:rFonts w:ascii="Times New Roman" w:hAnsi="Times New Roman" w:cs="Times New Roman"/>
          <w:sz w:val="24"/>
          <w:szCs w:val="24"/>
        </w:rPr>
      </w:pPr>
      <w:r w:rsidRPr="00DE32ED">
        <w:rPr>
          <w:rFonts w:ascii="Times New Roman" w:hAnsi="Times New Roman" w:cs="Times New Roman"/>
          <w:sz w:val="24"/>
          <w:szCs w:val="24"/>
        </w:rPr>
        <w:t>Bu matris, paydaşların projeye veya kurumsal hedeflere olan etkisini ve önemini değerlendirmek için kullanılır. X ekseni paydaşın etkisini, Y ekseni ise paydaşın önemini gösterir.</w:t>
      </w:r>
    </w:p>
    <w:tbl>
      <w:tblPr>
        <w:tblStyle w:val="TabloKlavuzu"/>
        <w:tblW w:w="0" w:type="auto"/>
        <w:tblLook w:val="04A0" w:firstRow="1" w:lastRow="0" w:firstColumn="1" w:lastColumn="0" w:noHBand="0" w:noVBand="1"/>
      </w:tblPr>
      <w:tblGrid>
        <w:gridCol w:w="2407"/>
        <w:gridCol w:w="2407"/>
        <w:gridCol w:w="2408"/>
        <w:gridCol w:w="2408"/>
      </w:tblGrid>
      <w:tr w:rsidR="00533070" w:rsidTr="00A05066">
        <w:trPr>
          <w:trHeight w:val="478"/>
        </w:trPr>
        <w:tc>
          <w:tcPr>
            <w:tcW w:w="2407" w:type="dxa"/>
            <w:shd w:val="clear" w:color="auto" w:fill="9CC2E5" w:themeFill="accent1" w:themeFillTint="99"/>
            <w:vAlign w:val="center"/>
          </w:tcPr>
          <w:p w:rsidR="00533070" w:rsidRPr="00533070" w:rsidRDefault="00533070" w:rsidP="00851987">
            <w:pPr>
              <w:spacing w:line="276" w:lineRule="auto"/>
              <w:rPr>
                <w:rFonts w:ascii="Times New Roman" w:hAnsi="Times New Roman" w:cs="Times New Roman"/>
                <w:color w:val="auto"/>
                <w:sz w:val="24"/>
                <w:szCs w:val="24"/>
              </w:rPr>
            </w:pPr>
            <w:r w:rsidRPr="00533070">
              <w:rPr>
                <w:rFonts w:ascii="Times New Roman" w:hAnsi="Times New Roman" w:cs="Times New Roman"/>
                <w:b/>
                <w:bCs/>
                <w:color w:val="auto"/>
                <w:sz w:val="24"/>
                <w:szCs w:val="24"/>
              </w:rPr>
              <w:t>Önem</w:t>
            </w:r>
          </w:p>
        </w:tc>
        <w:tc>
          <w:tcPr>
            <w:tcW w:w="2407" w:type="dxa"/>
            <w:shd w:val="clear" w:color="auto" w:fill="9CC2E5" w:themeFill="accent1" w:themeFillTint="99"/>
            <w:vAlign w:val="center"/>
          </w:tcPr>
          <w:p w:rsidR="00533070" w:rsidRPr="00533070" w:rsidRDefault="00533070" w:rsidP="00851987">
            <w:pPr>
              <w:spacing w:line="276" w:lineRule="auto"/>
              <w:jc w:val="center"/>
              <w:rPr>
                <w:rFonts w:ascii="Times New Roman" w:hAnsi="Times New Roman" w:cs="Times New Roman"/>
                <w:color w:val="auto"/>
                <w:sz w:val="24"/>
                <w:szCs w:val="24"/>
              </w:rPr>
            </w:pPr>
            <w:r w:rsidRPr="00533070">
              <w:rPr>
                <w:rFonts w:ascii="Times New Roman" w:hAnsi="Times New Roman" w:cs="Times New Roman"/>
                <w:b/>
                <w:bCs/>
                <w:color w:val="auto"/>
                <w:sz w:val="24"/>
                <w:szCs w:val="24"/>
              </w:rPr>
              <w:t>Yüksek (3)</w:t>
            </w:r>
          </w:p>
        </w:tc>
        <w:tc>
          <w:tcPr>
            <w:tcW w:w="2408" w:type="dxa"/>
            <w:shd w:val="clear" w:color="auto" w:fill="9CC2E5" w:themeFill="accent1" w:themeFillTint="99"/>
            <w:vAlign w:val="center"/>
          </w:tcPr>
          <w:p w:rsidR="00533070" w:rsidRPr="00533070" w:rsidRDefault="00533070" w:rsidP="00851987">
            <w:pPr>
              <w:spacing w:line="276" w:lineRule="auto"/>
              <w:jc w:val="center"/>
              <w:rPr>
                <w:rFonts w:ascii="Times New Roman" w:hAnsi="Times New Roman" w:cs="Times New Roman"/>
                <w:color w:val="auto"/>
                <w:sz w:val="24"/>
                <w:szCs w:val="24"/>
              </w:rPr>
            </w:pPr>
            <w:r w:rsidRPr="00533070">
              <w:rPr>
                <w:rFonts w:ascii="Times New Roman" w:hAnsi="Times New Roman" w:cs="Times New Roman"/>
                <w:b/>
                <w:bCs/>
                <w:color w:val="auto"/>
                <w:sz w:val="24"/>
                <w:szCs w:val="24"/>
              </w:rPr>
              <w:t>Orta (2)</w:t>
            </w:r>
          </w:p>
        </w:tc>
        <w:tc>
          <w:tcPr>
            <w:tcW w:w="2408" w:type="dxa"/>
            <w:shd w:val="clear" w:color="auto" w:fill="9CC2E5" w:themeFill="accent1" w:themeFillTint="99"/>
            <w:vAlign w:val="center"/>
          </w:tcPr>
          <w:p w:rsidR="00533070" w:rsidRPr="00533070" w:rsidRDefault="00533070" w:rsidP="00851987">
            <w:pPr>
              <w:spacing w:line="276" w:lineRule="auto"/>
              <w:jc w:val="center"/>
              <w:rPr>
                <w:rFonts w:ascii="Times New Roman" w:hAnsi="Times New Roman" w:cs="Times New Roman"/>
                <w:color w:val="auto"/>
                <w:sz w:val="24"/>
                <w:szCs w:val="24"/>
              </w:rPr>
            </w:pPr>
            <w:r w:rsidRPr="00533070">
              <w:rPr>
                <w:rFonts w:ascii="Times New Roman" w:hAnsi="Times New Roman" w:cs="Times New Roman"/>
                <w:b/>
                <w:bCs/>
                <w:color w:val="auto"/>
                <w:sz w:val="24"/>
                <w:szCs w:val="24"/>
              </w:rPr>
              <w:t>Düşük (1)</w:t>
            </w:r>
          </w:p>
        </w:tc>
      </w:tr>
      <w:tr w:rsidR="00533070" w:rsidTr="00A05066">
        <w:trPr>
          <w:trHeight w:val="569"/>
        </w:trPr>
        <w:tc>
          <w:tcPr>
            <w:tcW w:w="2407" w:type="dxa"/>
            <w:shd w:val="clear" w:color="auto" w:fill="9CC2E5" w:themeFill="accent1" w:themeFillTint="99"/>
            <w:vAlign w:val="center"/>
          </w:tcPr>
          <w:p w:rsidR="00533070" w:rsidRPr="00533070" w:rsidRDefault="00533070" w:rsidP="00DE32ED">
            <w:pPr>
              <w:spacing w:line="276" w:lineRule="auto"/>
              <w:rPr>
                <w:rFonts w:ascii="Times New Roman" w:hAnsi="Times New Roman" w:cs="Times New Roman"/>
                <w:color w:val="auto"/>
                <w:sz w:val="24"/>
                <w:szCs w:val="24"/>
              </w:rPr>
            </w:pPr>
            <w:r w:rsidRPr="00533070">
              <w:rPr>
                <w:rFonts w:ascii="Times New Roman" w:hAnsi="Times New Roman" w:cs="Times New Roman"/>
                <w:b/>
                <w:bCs/>
                <w:color w:val="auto"/>
                <w:sz w:val="24"/>
                <w:szCs w:val="24"/>
              </w:rPr>
              <w:t>Yüksek (3)</w:t>
            </w:r>
          </w:p>
        </w:tc>
        <w:tc>
          <w:tcPr>
            <w:tcW w:w="2407" w:type="dxa"/>
            <w:shd w:val="clear" w:color="auto" w:fill="DEEAF6" w:themeFill="accent1" w:themeFillTint="33"/>
            <w:vAlign w:val="center"/>
          </w:tcPr>
          <w:p w:rsidR="00533070" w:rsidRPr="00533070" w:rsidRDefault="00533070" w:rsidP="00851987">
            <w:pPr>
              <w:spacing w:line="276" w:lineRule="auto"/>
              <w:jc w:val="center"/>
              <w:rPr>
                <w:rFonts w:ascii="Times New Roman" w:hAnsi="Times New Roman" w:cs="Times New Roman"/>
                <w:color w:val="auto"/>
                <w:sz w:val="24"/>
                <w:szCs w:val="24"/>
              </w:rPr>
            </w:pPr>
            <w:r w:rsidRPr="00533070">
              <w:rPr>
                <w:rFonts w:ascii="Times New Roman" w:hAnsi="Times New Roman" w:cs="Times New Roman"/>
                <w:b/>
                <w:bCs/>
                <w:color w:val="auto"/>
                <w:sz w:val="24"/>
                <w:szCs w:val="24"/>
              </w:rPr>
              <w:t>A</w:t>
            </w:r>
            <w:r w:rsidRPr="00533070">
              <w:rPr>
                <w:rFonts w:ascii="Times New Roman" w:hAnsi="Times New Roman" w:cs="Times New Roman"/>
                <w:color w:val="auto"/>
                <w:sz w:val="24"/>
                <w:szCs w:val="24"/>
              </w:rPr>
              <w:t xml:space="preserve"> (Paydaş A)</w:t>
            </w:r>
          </w:p>
        </w:tc>
        <w:tc>
          <w:tcPr>
            <w:tcW w:w="2408" w:type="dxa"/>
            <w:shd w:val="clear" w:color="auto" w:fill="DEEAF6" w:themeFill="accent1" w:themeFillTint="33"/>
            <w:vAlign w:val="center"/>
          </w:tcPr>
          <w:p w:rsidR="00533070" w:rsidRPr="00533070" w:rsidRDefault="00533070" w:rsidP="00851987">
            <w:pPr>
              <w:spacing w:line="276" w:lineRule="auto"/>
              <w:jc w:val="center"/>
              <w:rPr>
                <w:rFonts w:ascii="Times New Roman" w:hAnsi="Times New Roman" w:cs="Times New Roman"/>
                <w:color w:val="auto"/>
                <w:sz w:val="24"/>
                <w:szCs w:val="24"/>
              </w:rPr>
            </w:pPr>
            <w:r w:rsidRPr="00533070">
              <w:rPr>
                <w:rFonts w:ascii="Times New Roman" w:hAnsi="Times New Roman" w:cs="Times New Roman"/>
                <w:b/>
                <w:bCs/>
                <w:color w:val="auto"/>
                <w:sz w:val="24"/>
                <w:szCs w:val="24"/>
              </w:rPr>
              <w:t>B</w:t>
            </w:r>
            <w:r w:rsidRPr="00533070">
              <w:rPr>
                <w:rFonts w:ascii="Times New Roman" w:hAnsi="Times New Roman" w:cs="Times New Roman"/>
                <w:color w:val="auto"/>
                <w:sz w:val="24"/>
                <w:szCs w:val="24"/>
              </w:rPr>
              <w:t xml:space="preserve"> (Paydaş B)</w:t>
            </w:r>
          </w:p>
        </w:tc>
        <w:tc>
          <w:tcPr>
            <w:tcW w:w="2408" w:type="dxa"/>
            <w:shd w:val="clear" w:color="auto" w:fill="DEEAF6" w:themeFill="accent1" w:themeFillTint="33"/>
            <w:vAlign w:val="center"/>
          </w:tcPr>
          <w:p w:rsidR="00533070" w:rsidRPr="00533070" w:rsidRDefault="00533070" w:rsidP="00851987">
            <w:pPr>
              <w:spacing w:line="276" w:lineRule="auto"/>
              <w:jc w:val="center"/>
              <w:rPr>
                <w:rFonts w:ascii="Times New Roman" w:hAnsi="Times New Roman" w:cs="Times New Roman"/>
                <w:color w:val="auto"/>
                <w:sz w:val="24"/>
                <w:szCs w:val="24"/>
              </w:rPr>
            </w:pPr>
            <w:r w:rsidRPr="00533070">
              <w:rPr>
                <w:rFonts w:ascii="Times New Roman" w:hAnsi="Times New Roman" w:cs="Times New Roman"/>
                <w:b/>
                <w:bCs/>
                <w:color w:val="auto"/>
                <w:sz w:val="24"/>
                <w:szCs w:val="24"/>
              </w:rPr>
              <w:t>C</w:t>
            </w:r>
            <w:r w:rsidRPr="00533070">
              <w:rPr>
                <w:rFonts w:ascii="Times New Roman" w:hAnsi="Times New Roman" w:cs="Times New Roman"/>
                <w:color w:val="auto"/>
                <w:sz w:val="24"/>
                <w:szCs w:val="24"/>
              </w:rPr>
              <w:t xml:space="preserve"> (Paydaş C)</w:t>
            </w:r>
          </w:p>
        </w:tc>
      </w:tr>
      <w:tr w:rsidR="00533070" w:rsidTr="00A05066">
        <w:trPr>
          <w:trHeight w:val="547"/>
        </w:trPr>
        <w:tc>
          <w:tcPr>
            <w:tcW w:w="2407" w:type="dxa"/>
            <w:shd w:val="clear" w:color="auto" w:fill="9CC2E5" w:themeFill="accent1" w:themeFillTint="99"/>
            <w:vAlign w:val="center"/>
          </w:tcPr>
          <w:p w:rsidR="00533070" w:rsidRPr="00533070" w:rsidRDefault="00533070" w:rsidP="00DE32ED">
            <w:pPr>
              <w:spacing w:line="276" w:lineRule="auto"/>
              <w:rPr>
                <w:rFonts w:ascii="Times New Roman" w:hAnsi="Times New Roman" w:cs="Times New Roman"/>
                <w:color w:val="auto"/>
                <w:sz w:val="24"/>
                <w:szCs w:val="24"/>
              </w:rPr>
            </w:pPr>
            <w:r w:rsidRPr="00533070">
              <w:rPr>
                <w:rFonts w:ascii="Times New Roman" w:hAnsi="Times New Roman" w:cs="Times New Roman"/>
                <w:b/>
                <w:bCs/>
                <w:color w:val="auto"/>
                <w:sz w:val="24"/>
                <w:szCs w:val="24"/>
              </w:rPr>
              <w:t>Orta (2)</w:t>
            </w:r>
          </w:p>
        </w:tc>
        <w:tc>
          <w:tcPr>
            <w:tcW w:w="2407" w:type="dxa"/>
            <w:shd w:val="clear" w:color="auto" w:fill="DEEAF6" w:themeFill="accent1" w:themeFillTint="33"/>
            <w:vAlign w:val="center"/>
          </w:tcPr>
          <w:p w:rsidR="00533070" w:rsidRPr="00533070" w:rsidRDefault="00533070" w:rsidP="00851987">
            <w:pPr>
              <w:spacing w:line="276" w:lineRule="auto"/>
              <w:jc w:val="center"/>
              <w:rPr>
                <w:rFonts w:ascii="Times New Roman" w:hAnsi="Times New Roman" w:cs="Times New Roman"/>
                <w:color w:val="auto"/>
                <w:sz w:val="24"/>
                <w:szCs w:val="24"/>
              </w:rPr>
            </w:pPr>
            <w:r w:rsidRPr="00533070">
              <w:rPr>
                <w:rFonts w:ascii="Times New Roman" w:hAnsi="Times New Roman" w:cs="Times New Roman"/>
                <w:b/>
                <w:bCs/>
                <w:color w:val="auto"/>
                <w:sz w:val="24"/>
                <w:szCs w:val="24"/>
              </w:rPr>
              <w:t>D</w:t>
            </w:r>
            <w:r w:rsidRPr="00533070">
              <w:rPr>
                <w:rFonts w:ascii="Times New Roman" w:hAnsi="Times New Roman" w:cs="Times New Roman"/>
                <w:color w:val="auto"/>
                <w:sz w:val="24"/>
                <w:szCs w:val="24"/>
              </w:rPr>
              <w:t xml:space="preserve"> (Paydaş D)</w:t>
            </w:r>
          </w:p>
        </w:tc>
        <w:tc>
          <w:tcPr>
            <w:tcW w:w="2408" w:type="dxa"/>
            <w:shd w:val="clear" w:color="auto" w:fill="DEEAF6" w:themeFill="accent1" w:themeFillTint="33"/>
            <w:vAlign w:val="center"/>
          </w:tcPr>
          <w:p w:rsidR="00533070" w:rsidRPr="00533070" w:rsidRDefault="00533070" w:rsidP="00851987">
            <w:pPr>
              <w:spacing w:line="276" w:lineRule="auto"/>
              <w:jc w:val="center"/>
              <w:rPr>
                <w:rFonts w:ascii="Times New Roman" w:hAnsi="Times New Roman" w:cs="Times New Roman"/>
                <w:color w:val="auto"/>
                <w:sz w:val="24"/>
                <w:szCs w:val="24"/>
              </w:rPr>
            </w:pPr>
            <w:r w:rsidRPr="00533070">
              <w:rPr>
                <w:rFonts w:ascii="Times New Roman" w:hAnsi="Times New Roman" w:cs="Times New Roman"/>
                <w:b/>
                <w:bCs/>
                <w:color w:val="auto"/>
                <w:sz w:val="24"/>
                <w:szCs w:val="24"/>
              </w:rPr>
              <w:t>E</w:t>
            </w:r>
            <w:r w:rsidRPr="00533070">
              <w:rPr>
                <w:rFonts w:ascii="Times New Roman" w:hAnsi="Times New Roman" w:cs="Times New Roman"/>
                <w:color w:val="auto"/>
                <w:sz w:val="24"/>
                <w:szCs w:val="24"/>
              </w:rPr>
              <w:t xml:space="preserve"> (Paydaş E)</w:t>
            </w:r>
          </w:p>
        </w:tc>
        <w:tc>
          <w:tcPr>
            <w:tcW w:w="2408" w:type="dxa"/>
            <w:shd w:val="clear" w:color="auto" w:fill="DEEAF6" w:themeFill="accent1" w:themeFillTint="33"/>
            <w:vAlign w:val="center"/>
          </w:tcPr>
          <w:p w:rsidR="00533070" w:rsidRPr="00533070" w:rsidRDefault="00533070" w:rsidP="00851987">
            <w:pPr>
              <w:spacing w:line="276" w:lineRule="auto"/>
              <w:jc w:val="center"/>
              <w:rPr>
                <w:rFonts w:ascii="Times New Roman" w:hAnsi="Times New Roman" w:cs="Times New Roman"/>
                <w:color w:val="auto"/>
                <w:sz w:val="24"/>
                <w:szCs w:val="24"/>
              </w:rPr>
            </w:pPr>
            <w:r w:rsidRPr="00533070">
              <w:rPr>
                <w:rFonts w:ascii="Times New Roman" w:hAnsi="Times New Roman" w:cs="Times New Roman"/>
                <w:b/>
                <w:bCs/>
                <w:color w:val="auto"/>
                <w:sz w:val="24"/>
                <w:szCs w:val="24"/>
              </w:rPr>
              <w:t>F</w:t>
            </w:r>
            <w:r w:rsidRPr="00533070">
              <w:rPr>
                <w:rFonts w:ascii="Times New Roman" w:hAnsi="Times New Roman" w:cs="Times New Roman"/>
                <w:color w:val="auto"/>
                <w:sz w:val="24"/>
                <w:szCs w:val="24"/>
              </w:rPr>
              <w:t xml:space="preserve"> (Paydaş F)</w:t>
            </w:r>
          </w:p>
        </w:tc>
      </w:tr>
      <w:tr w:rsidR="00533070" w:rsidTr="00A05066">
        <w:trPr>
          <w:trHeight w:val="555"/>
        </w:trPr>
        <w:tc>
          <w:tcPr>
            <w:tcW w:w="2407" w:type="dxa"/>
            <w:shd w:val="clear" w:color="auto" w:fill="9CC2E5" w:themeFill="accent1" w:themeFillTint="99"/>
            <w:vAlign w:val="center"/>
          </w:tcPr>
          <w:p w:rsidR="00533070" w:rsidRPr="00533070" w:rsidRDefault="00533070" w:rsidP="00DE32ED">
            <w:pPr>
              <w:spacing w:line="276" w:lineRule="auto"/>
              <w:rPr>
                <w:rFonts w:ascii="Times New Roman" w:hAnsi="Times New Roman" w:cs="Times New Roman"/>
                <w:color w:val="auto"/>
                <w:sz w:val="24"/>
                <w:szCs w:val="24"/>
              </w:rPr>
            </w:pPr>
            <w:r w:rsidRPr="00533070">
              <w:rPr>
                <w:rFonts w:ascii="Times New Roman" w:hAnsi="Times New Roman" w:cs="Times New Roman"/>
                <w:b/>
                <w:bCs/>
                <w:color w:val="auto"/>
                <w:sz w:val="24"/>
                <w:szCs w:val="24"/>
              </w:rPr>
              <w:t>Düşük (1)</w:t>
            </w:r>
          </w:p>
        </w:tc>
        <w:tc>
          <w:tcPr>
            <w:tcW w:w="2407" w:type="dxa"/>
            <w:shd w:val="clear" w:color="auto" w:fill="DEEAF6" w:themeFill="accent1" w:themeFillTint="33"/>
            <w:vAlign w:val="center"/>
          </w:tcPr>
          <w:p w:rsidR="00533070" w:rsidRPr="00533070" w:rsidRDefault="00533070" w:rsidP="00851987">
            <w:pPr>
              <w:spacing w:line="276" w:lineRule="auto"/>
              <w:jc w:val="center"/>
              <w:rPr>
                <w:rFonts w:ascii="Times New Roman" w:hAnsi="Times New Roman" w:cs="Times New Roman"/>
                <w:color w:val="auto"/>
                <w:sz w:val="24"/>
                <w:szCs w:val="24"/>
              </w:rPr>
            </w:pPr>
            <w:r w:rsidRPr="00533070">
              <w:rPr>
                <w:rFonts w:ascii="Times New Roman" w:hAnsi="Times New Roman" w:cs="Times New Roman"/>
                <w:b/>
                <w:bCs/>
                <w:color w:val="auto"/>
                <w:sz w:val="24"/>
                <w:szCs w:val="24"/>
              </w:rPr>
              <w:t>G</w:t>
            </w:r>
            <w:r w:rsidRPr="00533070">
              <w:rPr>
                <w:rFonts w:ascii="Times New Roman" w:hAnsi="Times New Roman" w:cs="Times New Roman"/>
                <w:color w:val="auto"/>
                <w:sz w:val="24"/>
                <w:szCs w:val="24"/>
              </w:rPr>
              <w:t xml:space="preserve"> (Paydaş G)</w:t>
            </w:r>
          </w:p>
        </w:tc>
        <w:tc>
          <w:tcPr>
            <w:tcW w:w="2408" w:type="dxa"/>
            <w:shd w:val="clear" w:color="auto" w:fill="DEEAF6" w:themeFill="accent1" w:themeFillTint="33"/>
            <w:vAlign w:val="center"/>
          </w:tcPr>
          <w:p w:rsidR="00533070" w:rsidRPr="00533070" w:rsidRDefault="00533070" w:rsidP="00851987">
            <w:pPr>
              <w:spacing w:line="276" w:lineRule="auto"/>
              <w:jc w:val="center"/>
              <w:rPr>
                <w:rFonts w:ascii="Times New Roman" w:hAnsi="Times New Roman" w:cs="Times New Roman"/>
                <w:color w:val="auto"/>
                <w:sz w:val="24"/>
                <w:szCs w:val="24"/>
              </w:rPr>
            </w:pPr>
            <w:r w:rsidRPr="00533070">
              <w:rPr>
                <w:rFonts w:ascii="Times New Roman" w:hAnsi="Times New Roman" w:cs="Times New Roman"/>
                <w:b/>
                <w:bCs/>
                <w:color w:val="auto"/>
                <w:sz w:val="24"/>
                <w:szCs w:val="24"/>
              </w:rPr>
              <w:t>H</w:t>
            </w:r>
            <w:r w:rsidRPr="00533070">
              <w:rPr>
                <w:rFonts w:ascii="Times New Roman" w:hAnsi="Times New Roman" w:cs="Times New Roman"/>
                <w:color w:val="auto"/>
                <w:sz w:val="24"/>
                <w:szCs w:val="24"/>
              </w:rPr>
              <w:t xml:space="preserve"> (Paydaş H)</w:t>
            </w:r>
          </w:p>
        </w:tc>
        <w:tc>
          <w:tcPr>
            <w:tcW w:w="2408" w:type="dxa"/>
            <w:shd w:val="clear" w:color="auto" w:fill="DEEAF6" w:themeFill="accent1" w:themeFillTint="33"/>
            <w:vAlign w:val="center"/>
          </w:tcPr>
          <w:p w:rsidR="00533070" w:rsidRPr="00533070" w:rsidRDefault="00533070" w:rsidP="00851987">
            <w:pPr>
              <w:spacing w:line="276" w:lineRule="auto"/>
              <w:jc w:val="center"/>
              <w:rPr>
                <w:rFonts w:ascii="Times New Roman" w:hAnsi="Times New Roman" w:cs="Times New Roman"/>
                <w:color w:val="auto"/>
                <w:sz w:val="24"/>
                <w:szCs w:val="24"/>
              </w:rPr>
            </w:pPr>
            <w:r w:rsidRPr="00533070">
              <w:rPr>
                <w:rFonts w:ascii="Times New Roman" w:hAnsi="Times New Roman" w:cs="Times New Roman"/>
                <w:b/>
                <w:bCs/>
                <w:color w:val="auto"/>
                <w:sz w:val="24"/>
                <w:szCs w:val="24"/>
              </w:rPr>
              <w:t>I</w:t>
            </w:r>
            <w:r w:rsidRPr="00533070">
              <w:rPr>
                <w:rFonts w:ascii="Times New Roman" w:hAnsi="Times New Roman" w:cs="Times New Roman"/>
                <w:color w:val="auto"/>
                <w:sz w:val="24"/>
                <w:szCs w:val="24"/>
              </w:rPr>
              <w:t xml:space="preserve"> (Paydaş I)</w:t>
            </w:r>
          </w:p>
        </w:tc>
      </w:tr>
    </w:tbl>
    <w:p w:rsidR="00DE32ED" w:rsidRPr="00DE32ED" w:rsidRDefault="00DE32ED" w:rsidP="00851987">
      <w:pPr>
        <w:spacing w:before="240" w:line="276" w:lineRule="auto"/>
        <w:rPr>
          <w:rFonts w:ascii="Times New Roman" w:hAnsi="Times New Roman" w:cs="Times New Roman"/>
          <w:b/>
          <w:bCs/>
          <w:sz w:val="24"/>
          <w:szCs w:val="24"/>
        </w:rPr>
      </w:pPr>
      <w:r w:rsidRPr="00DE32ED">
        <w:rPr>
          <w:rFonts w:ascii="Times New Roman" w:hAnsi="Times New Roman" w:cs="Times New Roman"/>
          <w:b/>
          <w:bCs/>
          <w:sz w:val="24"/>
          <w:szCs w:val="24"/>
        </w:rPr>
        <w:t>Matristeki Elemanların Açıklaması:</w:t>
      </w:r>
    </w:p>
    <w:p w:rsidR="00DE32ED" w:rsidRPr="00DE32ED" w:rsidRDefault="00DE32ED" w:rsidP="00D15FD7">
      <w:pPr>
        <w:numPr>
          <w:ilvl w:val="0"/>
          <w:numId w:val="27"/>
        </w:numPr>
        <w:tabs>
          <w:tab w:val="clear" w:pos="720"/>
          <w:tab w:val="num" w:pos="284"/>
        </w:tabs>
        <w:spacing w:line="276" w:lineRule="auto"/>
        <w:ind w:left="284" w:hanging="284"/>
        <w:jc w:val="both"/>
        <w:rPr>
          <w:rFonts w:ascii="Times New Roman" w:hAnsi="Times New Roman" w:cs="Times New Roman"/>
          <w:sz w:val="24"/>
          <w:szCs w:val="24"/>
        </w:rPr>
      </w:pPr>
      <w:r w:rsidRPr="00DE32ED">
        <w:rPr>
          <w:rFonts w:ascii="Times New Roman" w:hAnsi="Times New Roman" w:cs="Times New Roman"/>
          <w:b/>
          <w:bCs/>
          <w:sz w:val="24"/>
          <w:szCs w:val="24"/>
        </w:rPr>
        <w:t>Yüksek Etki - Yüksek Önem (A):</w:t>
      </w:r>
      <w:r w:rsidRPr="00DE32ED">
        <w:rPr>
          <w:rFonts w:ascii="Times New Roman" w:hAnsi="Times New Roman" w:cs="Times New Roman"/>
          <w:sz w:val="24"/>
          <w:szCs w:val="24"/>
        </w:rPr>
        <w:t xml:space="preserve"> Bu paydaşlar, büyük bir etkiye ve </w:t>
      </w:r>
      <w:r w:rsidR="00851987">
        <w:rPr>
          <w:rFonts w:ascii="Times New Roman" w:hAnsi="Times New Roman" w:cs="Times New Roman"/>
          <w:sz w:val="24"/>
          <w:szCs w:val="24"/>
        </w:rPr>
        <w:t>başarı</w:t>
      </w:r>
      <w:r w:rsidRPr="00DE32ED">
        <w:rPr>
          <w:rFonts w:ascii="Times New Roman" w:hAnsi="Times New Roman" w:cs="Times New Roman"/>
          <w:sz w:val="24"/>
          <w:szCs w:val="24"/>
        </w:rPr>
        <w:t xml:space="preserve"> için de kritik öneme sahiptirler. Onlarla iletişim ve iş birliği öncelikli olmalıdır.</w:t>
      </w:r>
    </w:p>
    <w:p w:rsidR="00DE32ED" w:rsidRPr="00DE32ED" w:rsidRDefault="00DE32ED" w:rsidP="00D15FD7">
      <w:pPr>
        <w:numPr>
          <w:ilvl w:val="0"/>
          <w:numId w:val="27"/>
        </w:numPr>
        <w:tabs>
          <w:tab w:val="clear" w:pos="720"/>
          <w:tab w:val="num" w:pos="284"/>
        </w:tabs>
        <w:spacing w:line="276" w:lineRule="auto"/>
        <w:ind w:left="284" w:hanging="284"/>
        <w:jc w:val="both"/>
        <w:rPr>
          <w:rFonts w:ascii="Times New Roman" w:hAnsi="Times New Roman" w:cs="Times New Roman"/>
          <w:sz w:val="24"/>
          <w:szCs w:val="24"/>
        </w:rPr>
      </w:pPr>
      <w:r w:rsidRPr="00DE32ED">
        <w:rPr>
          <w:rFonts w:ascii="Times New Roman" w:hAnsi="Times New Roman" w:cs="Times New Roman"/>
          <w:b/>
          <w:bCs/>
          <w:sz w:val="24"/>
          <w:szCs w:val="24"/>
        </w:rPr>
        <w:t>Yüksek Etki - Orta Önem (B):</w:t>
      </w:r>
      <w:r w:rsidRPr="00DE32ED">
        <w:rPr>
          <w:rFonts w:ascii="Times New Roman" w:hAnsi="Times New Roman" w:cs="Times New Roman"/>
          <w:sz w:val="24"/>
          <w:szCs w:val="24"/>
        </w:rPr>
        <w:t xml:space="preserve"> Bu paydaş</w:t>
      </w:r>
      <w:r w:rsidR="0021458F">
        <w:rPr>
          <w:rFonts w:ascii="Times New Roman" w:hAnsi="Times New Roman" w:cs="Times New Roman"/>
          <w:sz w:val="24"/>
          <w:szCs w:val="24"/>
        </w:rPr>
        <w:t xml:space="preserve"> </w:t>
      </w:r>
      <w:r w:rsidRPr="00DE32ED">
        <w:rPr>
          <w:rFonts w:ascii="Times New Roman" w:hAnsi="Times New Roman" w:cs="Times New Roman"/>
          <w:sz w:val="24"/>
          <w:szCs w:val="24"/>
        </w:rPr>
        <w:t>önemli ölçüde etki ederler, ancak başarı için kritik değillerdir. İyi bir iletişim sürdürülmeli, ancak kaynaklar sınırlı olursa daha az öncelikli olabilirler.</w:t>
      </w:r>
    </w:p>
    <w:p w:rsidR="00DE32ED" w:rsidRPr="00DE32ED" w:rsidRDefault="00DE32ED" w:rsidP="00D15FD7">
      <w:pPr>
        <w:numPr>
          <w:ilvl w:val="0"/>
          <w:numId w:val="27"/>
        </w:numPr>
        <w:tabs>
          <w:tab w:val="clear" w:pos="720"/>
          <w:tab w:val="num" w:pos="284"/>
        </w:tabs>
        <w:spacing w:line="276" w:lineRule="auto"/>
        <w:ind w:left="284" w:hanging="284"/>
        <w:jc w:val="both"/>
        <w:rPr>
          <w:rFonts w:ascii="Times New Roman" w:hAnsi="Times New Roman" w:cs="Times New Roman"/>
          <w:sz w:val="24"/>
          <w:szCs w:val="24"/>
        </w:rPr>
      </w:pPr>
      <w:r w:rsidRPr="00DE32ED">
        <w:rPr>
          <w:rFonts w:ascii="Times New Roman" w:hAnsi="Times New Roman" w:cs="Times New Roman"/>
          <w:b/>
          <w:bCs/>
          <w:sz w:val="24"/>
          <w:szCs w:val="24"/>
        </w:rPr>
        <w:t>Yüksek Etki - Düşük Önem (C):</w:t>
      </w:r>
      <w:r w:rsidRPr="00DE32ED">
        <w:rPr>
          <w:rFonts w:ascii="Times New Roman" w:hAnsi="Times New Roman" w:cs="Times New Roman"/>
          <w:sz w:val="24"/>
          <w:szCs w:val="24"/>
        </w:rPr>
        <w:t xml:space="preserve"> Bu paydaşlar önemli bir etki yapabilir, fakat başarı için kritik değillerdir. Bu paydaşlarla iletişimde dikkatli olunmalı, etkilerinin kötüleşmemesi için gerektiğinde bilgilendirilmelidir.</w:t>
      </w:r>
    </w:p>
    <w:p w:rsidR="00DE32ED" w:rsidRPr="00DE32ED" w:rsidRDefault="00DE32ED" w:rsidP="00D15FD7">
      <w:pPr>
        <w:numPr>
          <w:ilvl w:val="0"/>
          <w:numId w:val="27"/>
        </w:numPr>
        <w:tabs>
          <w:tab w:val="clear" w:pos="720"/>
          <w:tab w:val="num" w:pos="284"/>
        </w:tabs>
        <w:spacing w:line="276" w:lineRule="auto"/>
        <w:ind w:left="284" w:hanging="284"/>
        <w:jc w:val="both"/>
        <w:rPr>
          <w:rFonts w:ascii="Times New Roman" w:hAnsi="Times New Roman" w:cs="Times New Roman"/>
          <w:sz w:val="24"/>
          <w:szCs w:val="24"/>
        </w:rPr>
      </w:pPr>
      <w:r w:rsidRPr="00DE32ED">
        <w:rPr>
          <w:rFonts w:ascii="Times New Roman" w:hAnsi="Times New Roman" w:cs="Times New Roman"/>
          <w:b/>
          <w:bCs/>
          <w:sz w:val="24"/>
          <w:szCs w:val="24"/>
        </w:rPr>
        <w:t>Orta Etki - Yüksek Önem (D):</w:t>
      </w:r>
      <w:r w:rsidRPr="00DE32ED">
        <w:rPr>
          <w:rFonts w:ascii="Times New Roman" w:hAnsi="Times New Roman" w:cs="Times New Roman"/>
          <w:sz w:val="24"/>
          <w:szCs w:val="24"/>
        </w:rPr>
        <w:t xml:space="preserve"> Bu paydaşlar önemli olsa da etki düzeyleri daha düşüktür. Onlarla ilişkiler geliştirilmelidir, çünkü destek sağlanması gereken önemli gruplardır.</w:t>
      </w:r>
    </w:p>
    <w:p w:rsidR="00DE32ED" w:rsidRPr="00DE32ED" w:rsidRDefault="00DE32ED" w:rsidP="00D15FD7">
      <w:pPr>
        <w:numPr>
          <w:ilvl w:val="0"/>
          <w:numId w:val="27"/>
        </w:numPr>
        <w:tabs>
          <w:tab w:val="clear" w:pos="720"/>
          <w:tab w:val="num" w:pos="284"/>
        </w:tabs>
        <w:spacing w:line="276" w:lineRule="auto"/>
        <w:ind w:left="284" w:hanging="284"/>
        <w:jc w:val="both"/>
        <w:rPr>
          <w:rFonts w:ascii="Times New Roman" w:hAnsi="Times New Roman" w:cs="Times New Roman"/>
          <w:sz w:val="24"/>
          <w:szCs w:val="24"/>
        </w:rPr>
      </w:pPr>
      <w:r w:rsidRPr="00DE32ED">
        <w:rPr>
          <w:rFonts w:ascii="Times New Roman" w:hAnsi="Times New Roman" w:cs="Times New Roman"/>
          <w:b/>
          <w:bCs/>
          <w:sz w:val="24"/>
          <w:szCs w:val="24"/>
        </w:rPr>
        <w:t>Orta Etki - Orta Önem (E):</w:t>
      </w:r>
      <w:r w:rsidRPr="00DE32ED">
        <w:rPr>
          <w:rFonts w:ascii="Times New Roman" w:hAnsi="Times New Roman" w:cs="Times New Roman"/>
          <w:sz w:val="24"/>
          <w:szCs w:val="24"/>
        </w:rPr>
        <w:t xml:space="preserve"> Bu paydaşlarla olan iletişim düzenli olarak sürdürülmeli ve gerektiğinde bilgilendirilmelidir.</w:t>
      </w:r>
    </w:p>
    <w:p w:rsidR="00DE32ED" w:rsidRPr="00DE32ED" w:rsidRDefault="00DE32ED" w:rsidP="00D15FD7">
      <w:pPr>
        <w:numPr>
          <w:ilvl w:val="0"/>
          <w:numId w:val="27"/>
        </w:numPr>
        <w:tabs>
          <w:tab w:val="clear" w:pos="720"/>
          <w:tab w:val="num" w:pos="284"/>
        </w:tabs>
        <w:spacing w:line="276" w:lineRule="auto"/>
        <w:ind w:left="284" w:hanging="284"/>
        <w:jc w:val="both"/>
        <w:rPr>
          <w:rFonts w:ascii="Times New Roman" w:hAnsi="Times New Roman" w:cs="Times New Roman"/>
          <w:sz w:val="24"/>
          <w:szCs w:val="24"/>
        </w:rPr>
      </w:pPr>
      <w:r w:rsidRPr="00DE32ED">
        <w:rPr>
          <w:rFonts w:ascii="Times New Roman" w:hAnsi="Times New Roman" w:cs="Times New Roman"/>
          <w:b/>
          <w:bCs/>
          <w:sz w:val="24"/>
          <w:szCs w:val="24"/>
        </w:rPr>
        <w:t>Orta Etki - Düşük Önem (F):</w:t>
      </w:r>
      <w:r w:rsidRPr="00DE32ED">
        <w:rPr>
          <w:rFonts w:ascii="Times New Roman" w:hAnsi="Times New Roman" w:cs="Times New Roman"/>
          <w:sz w:val="24"/>
          <w:szCs w:val="24"/>
        </w:rPr>
        <w:t xml:space="preserve"> Bu paydaşlarla daha az iletişim yapılması önerilir; ancak herhangi bir sorun durumunda dikkatli olunmalıdır.</w:t>
      </w:r>
    </w:p>
    <w:p w:rsidR="00DE32ED" w:rsidRPr="00DE32ED" w:rsidRDefault="00DE32ED" w:rsidP="00D15FD7">
      <w:pPr>
        <w:numPr>
          <w:ilvl w:val="0"/>
          <w:numId w:val="27"/>
        </w:numPr>
        <w:tabs>
          <w:tab w:val="clear" w:pos="720"/>
          <w:tab w:val="num" w:pos="284"/>
        </w:tabs>
        <w:spacing w:line="276" w:lineRule="auto"/>
        <w:ind w:left="284" w:hanging="284"/>
        <w:jc w:val="both"/>
        <w:rPr>
          <w:rFonts w:ascii="Times New Roman" w:hAnsi="Times New Roman" w:cs="Times New Roman"/>
          <w:sz w:val="24"/>
          <w:szCs w:val="24"/>
        </w:rPr>
      </w:pPr>
      <w:r w:rsidRPr="00DE32ED">
        <w:rPr>
          <w:rFonts w:ascii="Times New Roman" w:hAnsi="Times New Roman" w:cs="Times New Roman"/>
          <w:b/>
          <w:bCs/>
          <w:sz w:val="24"/>
          <w:szCs w:val="24"/>
        </w:rPr>
        <w:t>Düşük Etki - Yüksek Önem (G):</w:t>
      </w:r>
      <w:r w:rsidRPr="00DE32ED">
        <w:rPr>
          <w:rFonts w:ascii="Times New Roman" w:hAnsi="Times New Roman" w:cs="Times New Roman"/>
          <w:sz w:val="24"/>
          <w:szCs w:val="24"/>
        </w:rPr>
        <w:t xml:space="preserve"> Bu paydaşların doğrudan etkisi azdır, ancak önemli olabilecek gruplardır. İyi bir iletişim sağlanması önemlidir.</w:t>
      </w:r>
    </w:p>
    <w:p w:rsidR="00DE32ED" w:rsidRPr="00DE32ED" w:rsidRDefault="00DE32ED" w:rsidP="00D15FD7">
      <w:pPr>
        <w:numPr>
          <w:ilvl w:val="0"/>
          <w:numId w:val="27"/>
        </w:numPr>
        <w:tabs>
          <w:tab w:val="clear" w:pos="720"/>
          <w:tab w:val="num" w:pos="284"/>
        </w:tabs>
        <w:spacing w:line="276" w:lineRule="auto"/>
        <w:ind w:left="284" w:hanging="284"/>
        <w:jc w:val="both"/>
        <w:rPr>
          <w:rFonts w:ascii="Times New Roman" w:hAnsi="Times New Roman" w:cs="Times New Roman"/>
          <w:sz w:val="24"/>
          <w:szCs w:val="24"/>
        </w:rPr>
      </w:pPr>
      <w:r w:rsidRPr="00DE32ED">
        <w:rPr>
          <w:rFonts w:ascii="Times New Roman" w:hAnsi="Times New Roman" w:cs="Times New Roman"/>
          <w:b/>
          <w:bCs/>
          <w:sz w:val="24"/>
          <w:szCs w:val="24"/>
        </w:rPr>
        <w:t>Düşük Etki - Orta Önem (H):</w:t>
      </w:r>
      <w:r w:rsidRPr="00DE32ED">
        <w:rPr>
          <w:rFonts w:ascii="Times New Roman" w:hAnsi="Times New Roman" w:cs="Times New Roman"/>
          <w:sz w:val="24"/>
          <w:szCs w:val="24"/>
        </w:rPr>
        <w:t xml:space="preserve"> Bu paydaşlarla iletişim düzenli tutulmalı, ancak kaynaklar sınırlıysa öncelik verilmeyebilir.</w:t>
      </w:r>
    </w:p>
    <w:p w:rsidR="00DE32ED" w:rsidRPr="00DE32ED" w:rsidRDefault="00DE32ED" w:rsidP="00D15FD7">
      <w:pPr>
        <w:numPr>
          <w:ilvl w:val="0"/>
          <w:numId w:val="27"/>
        </w:numPr>
        <w:tabs>
          <w:tab w:val="clear" w:pos="720"/>
          <w:tab w:val="num" w:pos="284"/>
        </w:tabs>
        <w:spacing w:line="276" w:lineRule="auto"/>
        <w:ind w:left="284" w:hanging="284"/>
        <w:jc w:val="both"/>
        <w:rPr>
          <w:rFonts w:ascii="Times New Roman" w:hAnsi="Times New Roman" w:cs="Times New Roman"/>
          <w:sz w:val="24"/>
          <w:szCs w:val="24"/>
        </w:rPr>
      </w:pPr>
      <w:r w:rsidRPr="00DE32ED">
        <w:rPr>
          <w:rFonts w:ascii="Times New Roman" w:hAnsi="Times New Roman" w:cs="Times New Roman"/>
          <w:b/>
          <w:bCs/>
          <w:sz w:val="24"/>
          <w:szCs w:val="24"/>
        </w:rPr>
        <w:t>Düşük Etki - Düşük Önem (I):</w:t>
      </w:r>
      <w:r w:rsidRPr="00DE32ED">
        <w:rPr>
          <w:rFonts w:ascii="Times New Roman" w:hAnsi="Times New Roman" w:cs="Times New Roman"/>
          <w:sz w:val="24"/>
          <w:szCs w:val="24"/>
        </w:rPr>
        <w:t xml:space="preserve"> Bu paydaşlar ile iletişimde daha az kaynak harcanmalı; ancak tamamen dışlanmamalıdır.</w:t>
      </w:r>
    </w:p>
    <w:p w:rsidR="001E2013" w:rsidRPr="00DF6685" w:rsidRDefault="00FA2D5A" w:rsidP="00D15FD7">
      <w:pPr>
        <w:pStyle w:val="ListeParagraf"/>
        <w:numPr>
          <w:ilvl w:val="1"/>
          <w:numId w:val="1"/>
        </w:numPr>
        <w:spacing w:line="276" w:lineRule="auto"/>
        <w:ind w:left="426" w:hanging="426"/>
        <w:jc w:val="both"/>
        <w:rPr>
          <w:rFonts w:ascii="Times New Roman" w:hAnsi="Times New Roman" w:cs="Times New Roman"/>
          <w:sz w:val="24"/>
          <w:szCs w:val="24"/>
        </w:rPr>
      </w:pPr>
      <w:r w:rsidRPr="00DF6685">
        <w:rPr>
          <w:rFonts w:ascii="Times New Roman" w:hAnsi="Times New Roman" w:cs="Times New Roman"/>
          <w:b/>
          <w:bCs/>
          <w:sz w:val="24"/>
          <w:szCs w:val="24"/>
        </w:rPr>
        <w:lastRenderedPageBreak/>
        <w:t xml:space="preserve">Paydaşlarla İletişim </w:t>
      </w:r>
      <w:r w:rsidR="00C04BDC" w:rsidRPr="00DF6685">
        <w:rPr>
          <w:rFonts w:ascii="Times New Roman" w:hAnsi="Times New Roman" w:cs="Times New Roman"/>
          <w:b/>
          <w:bCs/>
          <w:sz w:val="24"/>
          <w:szCs w:val="24"/>
        </w:rPr>
        <w:t>v</w:t>
      </w:r>
      <w:r w:rsidRPr="00DF6685">
        <w:rPr>
          <w:rFonts w:ascii="Times New Roman" w:hAnsi="Times New Roman" w:cs="Times New Roman"/>
          <w:b/>
          <w:bCs/>
          <w:sz w:val="24"/>
          <w:szCs w:val="24"/>
        </w:rPr>
        <w:t>e İş Birliği Stratejilerinin Geliştirilmesi</w:t>
      </w:r>
      <w:r w:rsidR="00DF6685" w:rsidRPr="00DF6685">
        <w:rPr>
          <w:rFonts w:ascii="Times New Roman" w:hAnsi="Times New Roman" w:cs="Times New Roman"/>
          <w:b/>
          <w:bCs/>
          <w:sz w:val="24"/>
          <w:szCs w:val="24"/>
        </w:rPr>
        <w:t xml:space="preserve">: </w:t>
      </w:r>
      <w:r w:rsidR="001E2013" w:rsidRPr="00DF6685">
        <w:rPr>
          <w:rFonts w:ascii="Times New Roman" w:hAnsi="Times New Roman" w:cs="Times New Roman"/>
          <w:sz w:val="24"/>
          <w:szCs w:val="24"/>
        </w:rPr>
        <w:t>Bu adım, paydaşlarla etkili iletişim kurarak iş birliğini güçlendirmeyi amaçlar. Paydaşların beklentilerini karşılayacak şekilde düzenli, açık ve sürdürülebilir iletişim stratejileri oluşturmak, üniversitenin performansını ve toplumsal katkısını artırır.</w:t>
      </w:r>
    </w:p>
    <w:p w:rsidR="001E2013" w:rsidRPr="001E2013" w:rsidRDefault="00FA2D5A" w:rsidP="001E2013">
      <w:pPr>
        <w:spacing w:line="276" w:lineRule="auto"/>
        <w:rPr>
          <w:rFonts w:ascii="Times New Roman" w:hAnsi="Times New Roman" w:cs="Times New Roman"/>
          <w:b/>
          <w:bCs/>
          <w:sz w:val="24"/>
          <w:szCs w:val="24"/>
        </w:rPr>
      </w:pPr>
      <w:r>
        <w:rPr>
          <w:rFonts w:ascii="Times New Roman" w:hAnsi="Times New Roman" w:cs="Times New Roman"/>
          <w:b/>
          <w:bCs/>
          <w:sz w:val="24"/>
          <w:szCs w:val="24"/>
        </w:rPr>
        <w:t>5.</w:t>
      </w:r>
      <w:r w:rsidR="001E2013" w:rsidRPr="001E2013">
        <w:rPr>
          <w:rFonts w:ascii="Times New Roman" w:hAnsi="Times New Roman" w:cs="Times New Roman"/>
          <w:b/>
          <w:bCs/>
          <w:sz w:val="24"/>
          <w:szCs w:val="24"/>
        </w:rPr>
        <w:t>5.1. İletişim Kanallarının Belirlenmesi</w:t>
      </w:r>
      <w:r w:rsidR="00C176A6">
        <w:rPr>
          <w:rFonts w:ascii="Times New Roman" w:hAnsi="Times New Roman" w:cs="Times New Roman"/>
          <w:b/>
          <w:bCs/>
          <w:sz w:val="24"/>
          <w:szCs w:val="24"/>
        </w:rPr>
        <w:t xml:space="preserve"> </w:t>
      </w:r>
    </w:p>
    <w:p w:rsidR="001E2013" w:rsidRPr="001E2013" w:rsidRDefault="001E2013" w:rsidP="00FA2D5A">
      <w:pPr>
        <w:spacing w:line="276" w:lineRule="auto"/>
        <w:jc w:val="both"/>
        <w:rPr>
          <w:rFonts w:ascii="Times New Roman" w:hAnsi="Times New Roman" w:cs="Times New Roman"/>
          <w:sz w:val="24"/>
          <w:szCs w:val="24"/>
        </w:rPr>
      </w:pPr>
      <w:r w:rsidRPr="001E2013">
        <w:rPr>
          <w:rFonts w:ascii="Times New Roman" w:hAnsi="Times New Roman" w:cs="Times New Roman"/>
          <w:sz w:val="24"/>
          <w:szCs w:val="24"/>
        </w:rPr>
        <w:t>Paydaşlarla etkili iletişim için uygun kanalların seçimi, sürecin başarısını belirler. Her paydaşın farklı iletişim alışkanlıkları ve beklentileri olabileceğinden, çok yönlü bir yaklaşım benimsenme</w:t>
      </w:r>
      <w:r w:rsidR="00FA2D5A">
        <w:rPr>
          <w:rFonts w:ascii="Times New Roman" w:hAnsi="Times New Roman" w:cs="Times New Roman"/>
          <w:sz w:val="24"/>
          <w:szCs w:val="24"/>
        </w:rPr>
        <w:t>ktedir</w:t>
      </w:r>
      <w:r w:rsidRPr="001E2013">
        <w:rPr>
          <w:rFonts w:ascii="Times New Roman" w:hAnsi="Times New Roman" w:cs="Times New Roman"/>
          <w:sz w:val="24"/>
          <w:szCs w:val="24"/>
        </w:rPr>
        <w:t>.</w:t>
      </w:r>
      <w:r w:rsidR="00C176A6" w:rsidRPr="00C176A6">
        <w:rPr>
          <w:rFonts w:ascii="Times New Roman" w:hAnsi="Times New Roman" w:cs="Times New Roman"/>
          <w:sz w:val="24"/>
          <w:szCs w:val="24"/>
        </w:rPr>
        <w:t xml:space="preserve"> </w:t>
      </w:r>
    </w:p>
    <w:p w:rsidR="001E2013" w:rsidRPr="001E2013" w:rsidRDefault="00E71E38" w:rsidP="00D15FD7">
      <w:pPr>
        <w:numPr>
          <w:ilvl w:val="0"/>
          <w:numId w:val="19"/>
        </w:numPr>
        <w:tabs>
          <w:tab w:val="clear" w:pos="720"/>
          <w:tab w:val="num" w:pos="284"/>
        </w:tabs>
        <w:spacing w:after="0" w:line="276" w:lineRule="auto"/>
        <w:ind w:left="284" w:hanging="284"/>
        <w:rPr>
          <w:rFonts w:ascii="Times New Roman" w:hAnsi="Times New Roman" w:cs="Times New Roman"/>
          <w:sz w:val="24"/>
          <w:szCs w:val="24"/>
        </w:rPr>
      </w:pPr>
      <w:r>
        <w:rPr>
          <w:rFonts w:ascii="Times New Roman" w:hAnsi="Times New Roman" w:cs="Times New Roman"/>
          <w:b/>
          <w:bCs/>
          <w:sz w:val="24"/>
          <w:szCs w:val="24"/>
        </w:rPr>
        <w:t>Öğrenciler</w:t>
      </w:r>
    </w:p>
    <w:p w:rsidR="001E2013" w:rsidRPr="001E2013" w:rsidRDefault="001E2013" w:rsidP="00D15FD7">
      <w:pPr>
        <w:numPr>
          <w:ilvl w:val="1"/>
          <w:numId w:val="29"/>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E-posta duyuruları, mobil uygulamalar, sosyal medya platformları</w:t>
      </w:r>
    </w:p>
    <w:p w:rsidR="001E2013" w:rsidRPr="001E2013" w:rsidRDefault="001E2013" w:rsidP="00D15FD7">
      <w:pPr>
        <w:numPr>
          <w:ilvl w:val="1"/>
          <w:numId w:val="29"/>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Öğrenci bilgi sistemi ve kampüs içi panolar</w:t>
      </w:r>
    </w:p>
    <w:p w:rsidR="001E2013" w:rsidRDefault="001E2013" w:rsidP="00D15FD7">
      <w:pPr>
        <w:numPr>
          <w:ilvl w:val="1"/>
          <w:numId w:val="29"/>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Online anketler ve geri bildirim formları</w:t>
      </w:r>
    </w:p>
    <w:p w:rsidR="001E2013" w:rsidRPr="001E2013" w:rsidRDefault="00E71E38" w:rsidP="00D15FD7">
      <w:pPr>
        <w:numPr>
          <w:ilvl w:val="0"/>
          <w:numId w:val="19"/>
        </w:numPr>
        <w:tabs>
          <w:tab w:val="clear" w:pos="720"/>
          <w:tab w:val="num" w:pos="284"/>
        </w:tabs>
        <w:spacing w:after="0" w:line="276" w:lineRule="auto"/>
        <w:ind w:left="284" w:hanging="284"/>
        <w:rPr>
          <w:rFonts w:ascii="Times New Roman" w:hAnsi="Times New Roman" w:cs="Times New Roman"/>
          <w:sz w:val="24"/>
          <w:szCs w:val="24"/>
        </w:rPr>
      </w:pPr>
      <w:r>
        <w:rPr>
          <w:rFonts w:ascii="Times New Roman" w:hAnsi="Times New Roman" w:cs="Times New Roman"/>
          <w:b/>
          <w:bCs/>
          <w:sz w:val="24"/>
          <w:szCs w:val="24"/>
        </w:rPr>
        <w:t>Akademik Personel</w:t>
      </w:r>
    </w:p>
    <w:p w:rsidR="001E2013" w:rsidRPr="001E2013" w:rsidRDefault="001E2013" w:rsidP="00D15FD7">
      <w:pPr>
        <w:numPr>
          <w:ilvl w:val="1"/>
          <w:numId w:val="29"/>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Kurum içi toplantılar, akademik duyuru panoları</w:t>
      </w:r>
    </w:p>
    <w:p w:rsidR="001E2013" w:rsidRPr="001E2013" w:rsidRDefault="001E2013" w:rsidP="00D15FD7">
      <w:pPr>
        <w:numPr>
          <w:ilvl w:val="1"/>
          <w:numId w:val="29"/>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E-posta bilgilendirmeleri ve portal duyuruları</w:t>
      </w:r>
    </w:p>
    <w:p w:rsidR="001E2013" w:rsidRDefault="001E2013" w:rsidP="00D15FD7">
      <w:pPr>
        <w:numPr>
          <w:ilvl w:val="1"/>
          <w:numId w:val="29"/>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Akademik danışma kurulu toplantıları</w:t>
      </w:r>
    </w:p>
    <w:p w:rsidR="001E2013" w:rsidRPr="001E2013" w:rsidRDefault="00E71E38" w:rsidP="00D15FD7">
      <w:pPr>
        <w:numPr>
          <w:ilvl w:val="0"/>
          <w:numId w:val="19"/>
        </w:numPr>
        <w:tabs>
          <w:tab w:val="clear" w:pos="720"/>
          <w:tab w:val="num" w:pos="284"/>
        </w:tabs>
        <w:spacing w:after="0" w:line="276" w:lineRule="auto"/>
        <w:ind w:left="284" w:hanging="284"/>
        <w:rPr>
          <w:rFonts w:ascii="Times New Roman" w:hAnsi="Times New Roman" w:cs="Times New Roman"/>
          <w:sz w:val="24"/>
          <w:szCs w:val="24"/>
        </w:rPr>
      </w:pPr>
      <w:r>
        <w:rPr>
          <w:rFonts w:ascii="Times New Roman" w:hAnsi="Times New Roman" w:cs="Times New Roman"/>
          <w:b/>
          <w:bCs/>
          <w:sz w:val="24"/>
          <w:szCs w:val="24"/>
        </w:rPr>
        <w:t>Kamu Kurumları ve STK’lar</w:t>
      </w:r>
    </w:p>
    <w:p w:rsidR="001E2013" w:rsidRPr="001E2013" w:rsidRDefault="001E2013" w:rsidP="00D15FD7">
      <w:pPr>
        <w:numPr>
          <w:ilvl w:val="1"/>
          <w:numId w:val="29"/>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Resmi yazışmalar ve proje toplantıları</w:t>
      </w:r>
    </w:p>
    <w:p w:rsidR="001E2013" w:rsidRPr="001E2013" w:rsidRDefault="001E2013" w:rsidP="00D15FD7">
      <w:pPr>
        <w:numPr>
          <w:ilvl w:val="1"/>
          <w:numId w:val="29"/>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Kamu etkinlikleri ve konferanslar</w:t>
      </w:r>
    </w:p>
    <w:p w:rsidR="001E2013" w:rsidRDefault="001E2013" w:rsidP="00D15FD7">
      <w:pPr>
        <w:numPr>
          <w:ilvl w:val="1"/>
          <w:numId w:val="29"/>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Ortak basın açıklamaları</w:t>
      </w:r>
    </w:p>
    <w:p w:rsidR="001E2013" w:rsidRPr="001E2013" w:rsidRDefault="000648C0" w:rsidP="00E71E38">
      <w:pPr>
        <w:spacing w:before="240" w:line="276" w:lineRule="auto"/>
        <w:rPr>
          <w:rFonts w:ascii="Times New Roman" w:hAnsi="Times New Roman" w:cs="Times New Roman"/>
          <w:b/>
          <w:bCs/>
          <w:sz w:val="24"/>
          <w:szCs w:val="24"/>
        </w:rPr>
      </w:pPr>
      <w:r>
        <w:rPr>
          <w:rFonts w:ascii="Times New Roman" w:hAnsi="Times New Roman" w:cs="Times New Roman"/>
          <w:b/>
          <w:bCs/>
          <w:sz w:val="24"/>
          <w:szCs w:val="24"/>
        </w:rPr>
        <w:t>5.</w:t>
      </w:r>
      <w:r w:rsidR="001E2013" w:rsidRPr="001E2013">
        <w:rPr>
          <w:rFonts w:ascii="Times New Roman" w:hAnsi="Times New Roman" w:cs="Times New Roman"/>
          <w:b/>
          <w:bCs/>
          <w:sz w:val="24"/>
          <w:szCs w:val="24"/>
        </w:rPr>
        <w:t>5.2. İş Birliği Modellerinin Geliştirilmesi</w:t>
      </w:r>
      <w:r w:rsidR="00E71E38" w:rsidRPr="00E71E38">
        <w:rPr>
          <w:rFonts w:ascii="Times New Roman" w:hAnsi="Times New Roman" w:cs="Times New Roman"/>
          <w:b/>
          <w:bCs/>
          <w:sz w:val="24"/>
          <w:szCs w:val="24"/>
        </w:rPr>
        <w:t xml:space="preserve"> </w:t>
      </w:r>
    </w:p>
    <w:p w:rsidR="001E2013" w:rsidRDefault="001E2013" w:rsidP="00CA7F4C">
      <w:pPr>
        <w:spacing w:line="276" w:lineRule="auto"/>
        <w:jc w:val="both"/>
        <w:rPr>
          <w:rFonts w:ascii="Times New Roman" w:hAnsi="Times New Roman" w:cs="Times New Roman"/>
          <w:sz w:val="24"/>
          <w:szCs w:val="24"/>
        </w:rPr>
      </w:pPr>
      <w:r w:rsidRPr="001E2013">
        <w:rPr>
          <w:rFonts w:ascii="Times New Roman" w:hAnsi="Times New Roman" w:cs="Times New Roman"/>
          <w:sz w:val="24"/>
          <w:szCs w:val="24"/>
        </w:rPr>
        <w:t>Paydaşlarla ortak projeler ve girişimler geliştirmek, üniversitenin etki alanını genişletir. İş birliği stratejileri, karşılıklı fayda ve uzun vadeli sürdürülebilirlik ilkesine dayanmalıdır.</w:t>
      </w:r>
      <w:r w:rsidR="00E71E38" w:rsidRPr="00E71E38">
        <w:rPr>
          <w:rFonts w:ascii="Times New Roman" w:hAnsi="Times New Roman" w:cs="Times New Roman"/>
          <w:sz w:val="24"/>
          <w:szCs w:val="24"/>
        </w:rPr>
        <w:t xml:space="preserve"> </w:t>
      </w:r>
    </w:p>
    <w:p w:rsidR="00E71E38" w:rsidRPr="00E71E38" w:rsidRDefault="008C6B22" w:rsidP="00D15FD7">
      <w:pPr>
        <w:numPr>
          <w:ilvl w:val="0"/>
          <w:numId w:val="19"/>
        </w:numPr>
        <w:tabs>
          <w:tab w:val="clear" w:pos="720"/>
          <w:tab w:val="num" w:pos="284"/>
        </w:tabs>
        <w:spacing w:after="0" w:line="276" w:lineRule="auto"/>
        <w:ind w:hanging="720"/>
        <w:jc w:val="both"/>
        <w:rPr>
          <w:rFonts w:ascii="Times New Roman" w:hAnsi="Times New Roman" w:cs="Times New Roman"/>
          <w:sz w:val="24"/>
          <w:szCs w:val="24"/>
        </w:rPr>
      </w:pPr>
      <w:r>
        <w:rPr>
          <w:rFonts w:ascii="Times New Roman" w:hAnsi="Times New Roman" w:cs="Times New Roman"/>
          <w:b/>
          <w:bCs/>
          <w:sz w:val="24"/>
          <w:szCs w:val="24"/>
        </w:rPr>
        <w:t>Öğrenciler</w:t>
      </w:r>
    </w:p>
    <w:p w:rsidR="00E71E38" w:rsidRDefault="00E71E38" w:rsidP="00D15FD7">
      <w:pPr>
        <w:numPr>
          <w:ilvl w:val="1"/>
          <w:numId w:val="31"/>
        </w:numPr>
        <w:tabs>
          <w:tab w:val="clear" w:pos="1440"/>
          <w:tab w:val="num" w:pos="284"/>
        </w:tabs>
        <w:spacing w:after="0" w:line="276" w:lineRule="auto"/>
        <w:ind w:hanging="1440"/>
        <w:rPr>
          <w:rFonts w:ascii="Times New Roman" w:hAnsi="Times New Roman" w:cs="Times New Roman"/>
          <w:sz w:val="24"/>
          <w:szCs w:val="24"/>
        </w:rPr>
      </w:pPr>
      <w:r w:rsidRPr="00F12B70">
        <w:rPr>
          <w:rFonts w:ascii="Times New Roman" w:hAnsi="Times New Roman" w:cs="Times New Roman"/>
          <w:sz w:val="24"/>
          <w:szCs w:val="24"/>
        </w:rPr>
        <w:t>Öğrenci toplulukları ve kulüpler aracılığıyla katılımcı bir yapı geliştirilir.</w:t>
      </w:r>
    </w:p>
    <w:p w:rsidR="00E71E38" w:rsidRDefault="00E71E38" w:rsidP="00D15FD7">
      <w:pPr>
        <w:numPr>
          <w:ilvl w:val="1"/>
          <w:numId w:val="31"/>
        </w:numPr>
        <w:tabs>
          <w:tab w:val="clear" w:pos="1440"/>
          <w:tab w:val="num" w:pos="284"/>
        </w:tabs>
        <w:spacing w:line="276" w:lineRule="auto"/>
        <w:ind w:hanging="1440"/>
        <w:rPr>
          <w:rFonts w:ascii="Times New Roman" w:hAnsi="Times New Roman" w:cs="Times New Roman"/>
          <w:sz w:val="24"/>
          <w:szCs w:val="24"/>
        </w:rPr>
      </w:pPr>
      <w:r w:rsidRPr="00F12B70">
        <w:rPr>
          <w:rFonts w:ascii="Times New Roman" w:hAnsi="Times New Roman" w:cs="Times New Roman"/>
          <w:sz w:val="24"/>
          <w:szCs w:val="24"/>
        </w:rPr>
        <w:t xml:space="preserve">Akademik danışmanlık ve </w:t>
      </w:r>
      <w:proofErr w:type="spellStart"/>
      <w:r w:rsidRPr="00F12B70">
        <w:rPr>
          <w:rFonts w:ascii="Times New Roman" w:hAnsi="Times New Roman" w:cs="Times New Roman"/>
          <w:sz w:val="24"/>
          <w:szCs w:val="24"/>
        </w:rPr>
        <w:t>mentorluk</w:t>
      </w:r>
      <w:proofErr w:type="spellEnd"/>
      <w:r w:rsidRPr="00F12B70">
        <w:rPr>
          <w:rFonts w:ascii="Times New Roman" w:hAnsi="Times New Roman" w:cs="Times New Roman"/>
          <w:sz w:val="24"/>
          <w:szCs w:val="24"/>
        </w:rPr>
        <w:t xml:space="preserve"> süreçleri güçlendirilir</w:t>
      </w:r>
      <w:r>
        <w:rPr>
          <w:rFonts w:ascii="Times New Roman" w:hAnsi="Times New Roman" w:cs="Times New Roman"/>
          <w:sz w:val="24"/>
          <w:szCs w:val="24"/>
        </w:rPr>
        <w:t>.</w:t>
      </w:r>
    </w:p>
    <w:p w:rsidR="008C6B22" w:rsidRPr="008C6B22" w:rsidRDefault="008C6B22" w:rsidP="00D15FD7">
      <w:pPr>
        <w:numPr>
          <w:ilvl w:val="0"/>
          <w:numId w:val="20"/>
        </w:numPr>
        <w:tabs>
          <w:tab w:val="clear" w:pos="720"/>
          <w:tab w:val="num" w:pos="284"/>
        </w:tabs>
        <w:spacing w:after="0" w:line="276" w:lineRule="auto"/>
        <w:ind w:left="284" w:hanging="284"/>
        <w:rPr>
          <w:rFonts w:ascii="Times New Roman" w:hAnsi="Times New Roman" w:cs="Times New Roman"/>
          <w:sz w:val="24"/>
          <w:szCs w:val="24"/>
        </w:rPr>
      </w:pPr>
      <w:r>
        <w:rPr>
          <w:rFonts w:ascii="Times New Roman" w:hAnsi="Times New Roman" w:cs="Times New Roman"/>
          <w:b/>
          <w:bCs/>
          <w:sz w:val="24"/>
          <w:szCs w:val="24"/>
        </w:rPr>
        <w:t>Mezunlar</w:t>
      </w:r>
    </w:p>
    <w:p w:rsidR="008C6B22" w:rsidRPr="008C6B22" w:rsidRDefault="008C6B22" w:rsidP="00D15FD7">
      <w:pPr>
        <w:numPr>
          <w:ilvl w:val="1"/>
          <w:numId w:val="30"/>
        </w:numPr>
        <w:tabs>
          <w:tab w:val="clear" w:pos="1440"/>
          <w:tab w:val="num" w:pos="284"/>
        </w:tabs>
        <w:spacing w:after="0" w:line="276" w:lineRule="auto"/>
        <w:ind w:left="284" w:hanging="284"/>
        <w:rPr>
          <w:rFonts w:ascii="Times New Roman" w:hAnsi="Times New Roman" w:cs="Times New Roman"/>
          <w:sz w:val="24"/>
          <w:szCs w:val="24"/>
        </w:rPr>
      </w:pPr>
      <w:r w:rsidRPr="008C6B22">
        <w:rPr>
          <w:rFonts w:ascii="Times New Roman" w:hAnsi="Times New Roman" w:cs="Times New Roman"/>
          <w:sz w:val="24"/>
          <w:szCs w:val="24"/>
        </w:rPr>
        <w:t>Mezunlar derneği ile iş birliği yapılır ve mezunların üniversiteyle bağlarını sürdürmesi teşvik edilir.</w:t>
      </w:r>
    </w:p>
    <w:p w:rsidR="008C6B22" w:rsidRPr="008C6B22" w:rsidRDefault="008C6B22" w:rsidP="00D15FD7">
      <w:pPr>
        <w:numPr>
          <w:ilvl w:val="1"/>
          <w:numId w:val="30"/>
        </w:numPr>
        <w:tabs>
          <w:tab w:val="clear" w:pos="1440"/>
          <w:tab w:val="num" w:pos="284"/>
        </w:tabs>
        <w:spacing w:after="0" w:line="276" w:lineRule="auto"/>
        <w:ind w:left="284" w:hanging="284"/>
        <w:rPr>
          <w:rFonts w:ascii="Times New Roman" w:hAnsi="Times New Roman" w:cs="Times New Roman"/>
          <w:sz w:val="24"/>
          <w:szCs w:val="24"/>
        </w:rPr>
      </w:pPr>
      <w:r w:rsidRPr="008C6B22">
        <w:rPr>
          <w:rFonts w:ascii="Times New Roman" w:hAnsi="Times New Roman" w:cs="Times New Roman"/>
          <w:sz w:val="24"/>
          <w:szCs w:val="24"/>
        </w:rPr>
        <w:t>Mezunlara yönelik etkinlikler ve kariyer günleri düzenlenir.</w:t>
      </w:r>
    </w:p>
    <w:p w:rsidR="00B007C1" w:rsidRPr="00B007C1" w:rsidRDefault="00B007C1" w:rsidP="00D15FD7">
      <w:pPr>
        <w:numPr>
          <w:ilvl w:val="1"/>
          <w:numId w:val="30"/>
        </w:numPr>
        <w:tabs>
          <w:tab w:val="clear" w:pos="1440"/>
          <w:tab w:val="num" w:pos="284"/>
        </w:tabs>
        <w:spacing w:line="276" w:lineRule="auto"/>
        <w:ind w:left="284" w:hanging="284"/>
        <w:rPr>
          <w:rFonts w:ascii="Times New Roman" w:hAnsi="Times New Roman" w:cs="Times New Roman"/>
          <w:sz w:val="24"/>
          <w:szCs w:val="24"/>
        </w:rPr>
      </w:pPr>
      <w:r w:rsidRPr="00B007C1">
        <w:rPr>
          <w:rFonts w:ascii="Times New Roman" w:hAnsi="Times New Roman" w:cs="Times New Roman"/>
          <w:sz w:val="24"/>
          <w:szCs w:val="24"/>
        </w:rPr>
        <w:t>Mezun ağı oluşturma ve geri bildirim toplama</w:t>
      </w:r>
      <w:r w:rsidR="008634CF">
        <w:rPr>
          <w:rFonts w:ascii="Times New Roman" w:hAnsi="Times New Roman" w:cs="Times New Roman"/>
          <w:sz w:val="24"/>
          <w:szCs w:val="24"/>
        </w:rPr>
        <w:t xml:space="preserve"> mekanizmaları uygulanır.</w:t>
      </w:r>
    </w:p>
    <w:p w:rsidR="00E71E38" w:rsidRPr="00E71E38" w:rsidRDefault="00E71E38" w:rsidP="00D15FD7">
      <w:pPr>
        <w:numPr>
          <w:ilvl w:val="0"/>
          <w:numId w:val="19"/>
        </w:numPr>
        <w:tabs>
          <w:tab w:val="clear" w:pos="720"/>
          <w:tab w:val="num" w:pos="284"/>
        </w:tabs>
        <w:spacing w:after="0" w:line="276" w:lineRule="auto"/>
        <w:ind w:left="284" w:hanging="284"/>
        <w:jc w:val="both"/>
        <w:rPr>
          <w:rFonts w:ascii="Times New Roman" w:hAnsi="Times New Roman" w:cs="Times New Roman"/>
          <w:sz w:val="24"/>
          <w:szCs w:val="24"/>
        </w:rPr>
      </w:pPr>
      <w:r w:rsidRPr="00E71E38">
        <w:rPr>
          <w:rFonts w:ascii="Times New Roman" w:hAnsi="Times New Roman" w:cs="Times New Roman"/>
          <w:b/>
          <w:bCs/>
          <w:sz w:val="24"/>
          <w:szCs w:val="24"/>
        </w:rPr>
        <w:t>Kamu Kurumları ve STK’lar:</w:t>
      </w:r>
    </w:p>
    <w:p w:rsidR="00E71E38" w:rsidRPr="00F12B70" w:rsidRDefault="00E71E38" w:rsidP="00D15FD7">
      <w:pPr>
        <w:numPr>
          <w:ilvl w:val="1"/>
          <w:numId w:val="32"/>
        </w:numPr>
        <w:tabs>
          <w:tab w:val="clear" w:pos="1440"/>
          <w:tab w:val="num" w:pos="284"/>
        </w:tabs>
        <w:spacing w:after="0" w:line="276" w:lineRule="auto"/>
        <w:ind w:left="284" w:hanging="284"/>
        <w:rPr>
          <w:rFonts w:ascii="Times New Roman" w:hAnsi="Times New Roman" w:cs="Times New Roman"/>
          <w:sz w:val="24"/>
          <w:szCs w:val="24"/>
        </w:rPr>
      </w:pPr>
      <w:r w:rsidRPr="00F12B70">
        <w:rPr>
          <w:rFonts w:ascii="Times New Roman" w:hAnsi="Times New Roman" w:cs="Times New Roman"/>
          <w:sz w:val="24"/>
          <w:szCs w:val="24"/>
        </w:rPr>
        <w:t>Kurumlarla protokoller geliştirilir ve proje iş birlikleri artırılır.</w:t>
      </w:r>
    </w:p>
    <w:p w:rsidR="00E71E38" w:rsidRDefault="00E71E38" w:rsidP="00D15FD7">
      <w:pPr>
        <w:numPr>
          <w:ilvl w:val="1"/>
          <w:numId w:val="32"/>
        </w:numPr>
        <w:tabs>
          <w:tab w:val="clear" w:pos="1440"/>
          <w:tab w:val="num" w:pos="284"/>
        </w:tabs>
        <w:spacing w:line="276" w:lineRule="auto"/>
        <w:ind w:left="284" w:hanging="284"/>
        <w:rPr>
          <w:rFonts w:ascii="Times New Roman" w:hAnsi="Times New Roman" w:cs="Times New Roman"/>
          <w:sz w:val="24"/>
          <w:szCs w:val="24"/>
        </w:rPr>
      </w:pPr>
      <w:r w:rsidRPr="00F12B70">
        <w:rPr>
          <w:rFonts w:ascii="Times New Roman" w:hAnsi="Times New Roman" w:cs="Times New Roman"/>
          <w:sz w:val="24"/>
          <w:szCs w:val="24"/>
        </w:rPr>
        <w:t>Sanayiyle Ar-Ge ortaklıkları kurularak yenilikçi projeler desteklenir</w:t>
      </w:r>
      <w:r w:rsidR="00451AD4">
        <w:rPr>
          <w:rFonts w:ascii="Times New Roman" w:hAnsi="Times New Roman" w:cs="Times New Roman"/>
          <w:sz w:val="24"/>
          <w:szCs w:val="24"/>
        </w:rPr>
        <w:t>.</w:t>
      </w:r>
    </w:p>
    <w:p w:rsidR="001E2013" w:rsidRPr="001E2013" w:rsidRDefault="001E2013" w:rsidP="00D15FD7">
      <w:pPr>
        <w:numPr>
          <w:ilvl w:val="0"/>
          <w:numId w:val="20"/>
        </w:numPr>
        <w:tabs>
          <w:tab w:val="clear" w:pos="720"/>
          <w:tab w:val="num" w:pos="284"/>
        </w:tabs>
        <w:spacing w:after="0" w:line="276" w:lineRule="auto"/>
        <w:ind w:left="284" w:hanging="284"/>
        <w:rPr>
          <w:rFonts w:ascii="Times New Roman" w:hAnsi="Times New Roman" w:cs="Times New Roman"/>
          <w:sz w:val="24"/>
          <w:szCs w:val="24"/>
        </w:rPr>
      </w:pPr>
      <w:r w:rsidRPr="001E2013">
        <w:rPr>
          <w:rFonts w:ascii="Times New Roman" w:hAnsi="Times New Roman" w:cs="Times New Roman"/>
          <w:b/>
          <w:bCs/>
          <w:sz w:val="24"/>
          <w:szCs w:val="24"/>
        </w:rPr>
        <w:lastRenderedPageBreak/>
        <w:t>Özel Sektör:</w:t>
      </w:r>
    </w:p>
    <w:p w:rsidR="001E2013" w:rsidRPr="001E2013" w:rsidRDefault="001E2013" w:rsidP="00D15FD7">
      <w:pPr>
        <w:numPr>
          <w:ilvl w:val="1"/>
          <w:numId w:val="30"/>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Staj programları ve öğrenci projeleri</w:t>
      </w:r>
    </w:p>
    <w:p w:rsidR="001E2013" w:rsidRPr="001E2013" w:rsidRDefault="001E2013" w:rsidP="00D15FD7">
      <w:pPr>
        <w:numPr>
          <w:ilvl w:val="1"/>
          <w:numId w:val="30"/>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Teknoloji transferi ve üniversite-sanayi iş birliği projeleri</w:t>
      </w:r>
    </w:p>
    <w:p w:rsidR="001E2013" w:rsidRPr="001E2013" w:rsidRDefault="001E2013" w:rsidP="00D15FD7">
      <w:pPr>
        <w:numPr>
          <w:ilvl w:val="1"/>
          <w:numId w:val="30"/>
        </w:numPr>
        <w:tabs>
          <w:tab w:val="clear" w:pos="1440"/>
          <w:tab w:val="num" w:pos="567"/>
        </w:tabs>
        <w:spacing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Sponsorlu etkinlikler ve iş gücü eğitimleri</w:t>
      </w:r>
    </w:p>
    <w:p w:rsidR="001E2013" w:rsidRPr="001E2013" w:rsidRDefault="001E2013" w:rsidP="00D15FD7">
      <w:pPr>
        <w:numPr>
          <w:ilvl w:val="0"/>
          <w:numId w:val="20"/>
        </w:numPr>
        <w:tabs>
          <w:tab w:val="clear" w:pos="720"/>
          <w:tab w:val="num" w:pos="284"/>
        </w:tabs>
        <w:spacing w:after="0" w:line="276" w:lineRule="auto"/>
        <w:ind w:left="284" w:hanging="284"/>
        <w:rPr>
          <w:rFonts w:ascii="Times New Roman" w:hAnsi="Times New Roman" w:cs="Times New Roman"/>
          <w:sz w:val="24"/>
          <w:szCs w:val="24"/>
        </w:rPr>
      </w:pPr>
      <w:r w:rsidRPr="001E2013">
        <w:rPr>
          <w:rFonts w:ascii="Times New Roman" w:hAnsi="Times New Roman" w:cs="Times New Roman"/>
          <w:b/>
          <w:bCs/>
          <w:sz w:val="24"/>
          <w:szCs w:val="24"/>
        </w:rPr>
        <w:t>Yerel Halk ve Medya:</w:t>
      </w:r>
    </w:p>
    <w:p w:rsidR="001E2013" w:rsidRPr="001E2013" w:rsidRDefault="001E2013" w:rsidP="00D15FD7">
      <w:pPr>
        <w:numPr>
          <w:ilvl w:val="1"/>
          <w:numId w:val="30"/>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Sosyal sorumluluk projelerine katılım</w:t>
      </w:r>
    </w:p>
    <w:p w:rsidR="001E2013" w:rsidRPr="001E2013" w:rsidRDefault="001E2013" w:rsidP="00D15FD7">
      <w:pPr>
        <w:numPr>
          <w:ilvl w:val="1"/>
          <w:numId w:val="30"/>
        </w:numPr>
        <w:tabs>
          <w:tab w:val="clear" w:pos="1440"/>
          <w:tab w:val="num" w:pos="567"/>
        </w:tabs>
        <w:spacing w:after="0"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Yerel kalkınma projeleri ve medya iş birlikleri</w:t>
      </w:r>
    </w:p>
    <w:p w:rsidR="001E2013" w:rsidRDefault="001E2013" w:rsidP="00D15FD7">
      <w:pPr>
        <w:numPr>
          <w:ilvl w:val="1"/>
          <w:numId w:val="30"/>
        </w:numPr>
        <w:tabs>
          <w:tab w:val="clear" w:pos="1440"/>
          <w:tab w:val="num" w:pos="567"/>
        </w:tabs>
        <w:spacing w:line="276" w:lineRule="auto"/>
        <w:ind w:left="567" w:hanging="283"/>
        <w:rPr>
          <w:rFonts w:ascii="Times New Roman" w:hAnsi="Times New Roman" w:cs="Times New Roman"/>
          <w:sz w:val="24"/>
          <w:szCs w:val="24"/>
        </w:rPr>
      </w:pPr>
      <w:r w:rsidRPr="001E2013">
        <w:rPr>
          <w:rFonts w:ascii="Times New Roman" w:hAnsi="Times New Roman" w:cs="Times New Roman"/>
          <w:sz w:val="24"/>
          <w:szCs w:val="24"/>
        </w:rPr>
        <w:t>Açık gün etkinlikleri ve basın duyuruları</w:t>
      </w:r>
    </w:p>
    <w:p w:rsidR="001E2013" w:rsidRPr="001E2013" w:rsidRDefault="00CA7F4C" w:rsidP="001E2013">
      <w:pPr>
        <w:spacing w:line="276" w:lineRule="auto"/>
        <w:rPr>
          <w:rFonts w:ascii="Times New Roman" w:hAnsi="Times New Roman" w:cs="Times New Roman"/>
          <w:b/>
          <w:bCs/>
          <w:sz w:val="24"/>
          <w:szCs w:val="24"/>
        </w:rPr>
      </w:pPr>
      <w:r>
        <w:rPr>
          <w:rFonts w:ascii="Times New Roman" w:hAnsi="Times New Roman" w:cs="Times New Roman"/>
          <w:b/>
          <w:bCs/>
          <w:sz w:val="24"/>
          <w:szCs w:val="24"/>
        </w:rPr>
        <w:t>5.</w:t>
      </w:r>
      <w:r w:rsidR="001E2013" w:rsidRPr="001E2013">
        <w:rPr>
          <w:rFonts w:ascii="Times New Roman" w:hAnsi="Times New Roman" w:cs="Times New Roman"/>
          <w:b/>
          <w:bCs/>
          <w:sz w:val="24"/>
          <w:szCs w:val="24"/>
        </w:rPr>
        <w:t>5.3. İzleme ve Geri Bildirim Mekanizmalarının Kurulması</w:t>
      </w:r>
    </w:p>
    <w:p w:rsidR="001E2013" w:rsidRPr="001E2013" w:rsidRDefault="001E2013" w:rsidP="00274C0E">
      <w:pPr>
        <w:spacing w:line="276" w:lineRule="auto"/>
        <w:jc w:val="both"/>
        <w:rPr>
          <w:rFonts w:ascii="Times New Roman" w:hAnsi="Times New Roman" w:cs="Times New Roman"/>
          <w:sz w:val="24"/>
          <w:szCs w:val="24"/>
        </w:rPr>
      </w:pPr>
      <w:r w:rsidRPr="001E2013">
        <w:rPr>
          <w:rFonts w:ascii="Times New Roman" w:hAnsi="Times New Roman" w:cs="Times New Roman"/>
          <w:sz w:val="24"/>
          <w:szCs w:val="24"/>
        </w:rPr>
        <w:t>Paydaşlarla kurulan iletişim ve iş birliği stratejileri, düzenli olarak izlen</w:t>
      </w:r>
      <w:r w:rsidR="007B7F15">
        <w:rPr>
          <w:rFonts w:ascii="Times New Roman" w:hAnsi="Times New Roman" w:cs="Times New Roman"/>
          <w:sz w:val="24"/>
          <w:szCs w:val="24"/>
        </w:rPr>
        <w:t xml:space="preserve">ir </w:t>
      </w:r>
      <w:r w:rsidRPr="001E2013">
        <w:rPr>
          <w:rFonts w:ascii="Times New Roman" w:hAnsi="Times New Roman" w:cs="Times New Roman"/>
          <w:sz w:val="24"/>
          <w:szCs w:val="24"/>
        </w:rPr>
        <w:t>ve geri bildirimlerle iyileştirilme</w:t>
      </w:r>
      <w:r w:rsidR="007B7F15">
        <w:rPr>
          <w:rFonts w:ascii="Times New Roman" w:hAnsi="Times New Roman" w:cs="Times New Roman"/>
          <w:sz w:val="24"/>
          <w:szCs w:val="24"/>
        </w:rPr>
        <w:t>ktedir</w:t>
      </w:r>
      <w:r w:rsidRPr="001E2013">
        <w:rPr>
          <w:rFonts w:ascii="Times New Roman" w:hAnsi="Times New Roman" w:cs="Times New Roman"/>
          <w:sz w:val="24"/>
          <w:szCs w:val="24"/>
        </w:rPr>
        <w:t>.</w:t>
      </w:r>
    </w:p>
    <w:p w:rsidR="001E2013" w:rsidRPr="001E2013" w:rsidRDefault="001E2013" w:rsidP="00D15FD7">
      <w:pPr>
        <w:numPr>
          <w:ilvl w:val="0"/>
          <w:numId w:val="21"/>
        </w:numPr>
        <w:tabs>
          <w:tab w:val="clear" w:pos="720"/>
          <w:tab w:val="num" w:pos="284"/>
        </w:tabs>
        <w:spacing w:line="276" w:lineRule="auto"/>
        <w:ind w:left="284" w:hanging="284"/>
        <w:jc w:val="both"/>
        <w:rPr>
          <w:rFonts w:ascii="Times New Roman" w:hAnsi="Times New Roman" w:cs="Times New Roman"/>
          <w:sz w:val="24"/>
          <w:szCs w:val="24"/>
        </w:rPr>
      </w:pPr>
      <w:r w:rsidRPr="001E2013">
        <w:rPr>
          <w:rFonts w:ascii="Times New Roman" w:hAnsi="Times New Roman" w:cs="Times New Roman"/>
          <w:b/>
          <w:bCs/>
          <w:sz w:val="24"/>
          <w:szCs w:val="24"/>
        </w:rPr>
        <w:t>Anketler ve Görüşmeler:</w:t>
      </w:r>
      <w:r w:rsidRPr="001E2013">
        <w:rPr>
          <w:rFonts w:ascii="Times New Roman" w:hAnsi="Times New Roman" w:cs="Times New Roman"/>
          <w:sz w:val="24"/>
          <w:szCs w:val="24"/>
        </w:rPr>
        <w:t xml:space="preserve"> Düzenli geri bildirim almak için kullanılabilir.</w:t>
      </w:r>
    </w:p>
    <w:p w:rsidR="001E2013" w:rsidRPr="001E2013" w:rsidRDefault="001E2013" w:rsidP="00D15FD7">
      <w:pPr>
        <w:numPr>
          <w:ilvl w:val="0"/>
          <w:numId w:val="21"/>
        </w:numPr>
        <w:tabs>
          <w:tab w:val="clear" w:pos="720"/>
          <w:tab w:val="num" w:pos="284"/>
        </w:tabs>
        <w:spacing w:line="276" w:lineRule="auto"/>
        <w:ind w:left="284" w:hanging="284"/>
        <w:jc w:val="both"/>
        <w:rPr>
          <w:rFonts w:ascii="Times New Roman" w:hAnsi="Times New Roman" w:cs="Times New Roman"/>
          <w:sz w:val="24"/>
          <w:szCs w:val="24"/>
        </w:rPr>
      </w:pPr>
      <w:r w:rsidRPr="001E2013">
        <w:rPr>
          <w:rFonts w:ascii="Times New Roman" w:hAnsi="Times New Roman" w:cs="Times New Roman"/>
          <w:b/>
          <w:bCs/>
          <w:sz w:val="24"/>
          <w:szCs w:val="24"/>
        </w:rPr>
        <w:t>Performans Göstergeleri:</w:t>
      </w:r>
      <w:r w:rsidRPr="001E2013">
        <w:rPr>
          <w:rFonts w:ascii="Times New Roman" w:hAnsi="Times New Roman" w:cs="Times New Roman"/>
          <w:sz w:val="24"/>
          <w:szCs w:val="24"/>
        </w:rPr>
        <w:t xml:space="preserve"> İş birliği projelerinin etkinliği değerlendirilebilir.</w:t>
      </w:r>
    </w:p>
    <w:p w:rsidR="001E2013" w:rsidRPr="001E2013" w:rsidRDefault="001E2013" w:rsidP="00D15FD7">
      <w:pPr>
        <w:numPr>
          <w:ilvl w:val="0"/>
          <w:numId w:val="21"/>
        </w:numPr>
        <w:tabs>
          <w:tab w:val="clear" w:pos="720"/>
          <w:tab w:val="num" w:pos="284"/>
        </w:tabs>
        <w:spacing w:line="276" w:lineRule="auto"/>
        <w:ind w:left="284" w:hanging="284"/>
        <w:jc w:val="both"/>
        <w:rPr>
          <w:rFonts w:ascii="Times New Roman" w:hAnsi="Times New Roman" w:cs="Times New Roman"/>
          <w:sz w:val="24"/>
          <w:szCs w:val="24"/>
        </w:rPr>
      </w:pPr>
      <w:r w:rsidRPr="001E2013">
        <w:rPr>
          <w:rFonts w:ascii="Times New Roman" w:hAnsi="Times New Roman" w:cs="Times New Roman"/>
          <w:b/>
          <w:bCs/>
          <w:sz w:val="24"/>
          <w:szCs w:val="24"/>
        </w:rPr>
        <w:t>Gözden Geçirme Toplantıları:</w:t>
      </w:r>
      <w:r w:rsidRPr="001E2013">
        <w:rPr>
          <w:rFonts w:ascii="Times New Roman" w:hAnsi="Times New Roman" w:cs="Times New Roman"/>
          <w:sz w:val="24"/>
          <w:szCs w:val="24"/>
        </w:rPr>
        <w:t xml:space="preserve"> Stratejilerin iyileştirilmesi için periyodik değerlendirmeler yapılabilir.</w:t>
      </w:r>
    </w:p>
    <w:p w:rsidR="00F12B70" w:rsidRPr="00F12B70" w:rsidRDefault="00E62552" w:rsidP="00DF6685">
      <w:pPr>
        <w:spacing w:line="276" w:lineRule="auto"/>
        <w:ind w:left="426" w:hanging="426"/>
        <w:rPr>
          <w:rFonts w:ascii="Times New Roman" w:hAnsi="Times New Roman" w:cs="Times New Roman"/>
          <w:sz w:val="24"/>
          <w:szCs w:val="24"/>
        </w:rPr>
      </w:pPr>
      <w:r>
        <w:rPr>
          <w:rFonts w:ascii="Times New Roman" w:hAnsi="Times New Roman" w:cs="Times New Roman"/>
          <w:b/>
          <w:bCs/>
          <w:sz w:val="24"/>
          <w:szCs w:val="24"/>
        </w:rPr>
        <w:t>5.6</w:t>
      </w:r>
      <w:r w:rsidR="00F12B70" w:rsidRPr="00F12B70">
        <w:rPr>
          <w:rFonts w:ascii="Times New Roman" w:hAnsi="Times New Roman" w:cs="Times New Roman"/>
          <w:b/>
          <w:bCs/>
          <w:sz w:val="24"/>
          <w:szCs w:val="24"/>
        </w:rPr>
        <w:t>. Performans Değerlendirme ve Süreç İyileştirme</w:t>
      </w:r>
      <w:r w:rsidR="00DF6685">
        <w:rPr>
          <w:rFonts w:ascii="Times New Roman" w:hAnsi="Times New Roman" w:cs="Times New Roman"/>
          <w:b/>
          <w:bCs/>
          <w:sz w:val="24"/>
          <w:szCs w:val="24"/>
        </w:rPr>
        <w:t xml:space="preserve">: </w:t>
      </w:r>
      <w:r w:rsidR="00F12B70" w:rsidRPr="00F12B70">
        <w:rPr>
          <w:rFonts w:ascii="Times New Roman" w:hAnsi="Times New Roman" w:cs="Times New Roman"/>
          <w:sz w:val="24"/>
          <w:szCs w:val="24"/>
        </w:rPr>
        <w:t>Paydaş ilişkilerinin etkinliğini ölçmek için performans göstergeleri belirlenir ve süreç iyileştirmeleri yapılır.</w:t>
      </w:r>
    </w:p>
    <w:p w:rsidR="00F12B70" w:rsidRPr="00F12B70" w:rsidRDefault="00F12B70" w:rsidP="00D15FD7">
      <w:pPr>
        <w:numPr>
          <w:ilvl w:val="0"/>
          <w:numId w:val="22"/>
        </w:numPr>
        <w:tabs>
          <w:tab w:val="clear" w:pos="720"/>
          <w:tab w:val="num" w:pos="284"/>
        </w:tabs>
        <w:spacing w:after="0" w:line="276" w:lineRule="auto"/>
        <w:ind w:left="284" w:hanging="284"/>
        <w:rPr>
          <w:rFonts w:ascii="Times New Roman" w:hAnsi="Times New Roman" w:cs="Times New Roman"/>
          <w:sz w:val="24"/>
          <w:szCs w:val="24"/>
        </w:rPr>
      </w:pPr>
      <w:r w:rsidRPr="00F12B70">
        <w:rPr>
          <w:rFonts w:ascii="Times New Roman" w:hAnsi="Times New Roman" w:cs="Times New Roman"/>
          <w:b/>
          <w:bCs/>
          <w:sz w:val="24"/>
          <w:szCs w:val="24"/>
        </w:rPr>
        <w:t>KPI (Anahtar Performans Göstergeleri) Takibi:</w:t>
      </w:r>
    </w:p>
    <w:p w:rsidR="00F12B70" w:rsidRPr="00F12B70" w:rsidRDefault="00F12B70" w:rsidP="00D15FD7">
      <w:pPr>
        <w:numPr>
          <w:ilvl w:val="1"/>
          <w:numId w:val="33"/>
        </w:numPr>
        <w:tabs>
          <w:tab w:val="clear" w:pos="1440"/>
          <w:tab w:val="num" w:pos="426"/>
        </w:tabs>
        <w:spacing w:after="0" w:line="276" w:lineRule="auto"/>
        <w:ind w:left="426" w:hanging="284"/>
        <w:rPr>
          <w:rFonts w:ascii="Times New Roman" w:hAnsi="Times New Roman" w:cs="Times New Roman"/>
          <w:sz w:val="24"/>
          <w:szCs w:val="24"/>
        </w:rPr>
      </w:pPr>
      <w:r w:rsidRPr="00F12B70">
        <w:rPr>
          <w:rFonts w:ascii="Times New Roman" w:hAnsi="Times New Roman" w:cs="Times New Roman"/>
          <w:sz w:val="24"/>
          <w:szCs w:val="24"/>
        </w:rPr>
        <w:t>Öğrenci memnuniyet oranları, mezun başarıları ve iş birliklerinin sayısı gibi göstergeler izlenir.</w:t>
      </w:r>
    </w:p>
    <w:p w:rsidR="00F12B70" w:rsidRPr="00F12B70" w:rsidRDefault="00F12B70" w:rsidP="00D15FD7">
      <w:pPr>
        <w:numPr>
          <w:ilvl w:val="1"/>
          <w:numId w:val="33"/>
        </w:numPr>
        <w:tabs>
          <w:tab w:val="clear" w:pos="1440"/>
          <w:tab w:val="num" w:pos="426"/>
        </w:tabs>
        <w:spacing w:line="276" w:lineRule="auto"/>
        <w:ind w:left="426" w:hanging="284"/>
        <w:rPr>
          <w:rFonts w:ascii="Times New Roman" w:hAnsi="Times New Roman" w:cs="Times New Roman"/>
          <w:sz w:val="24"/>
          <w:szCs w:val="24"/>
        </w:rPr>
      </w:pPr>
      <w:r w:rsidRPr="00F12B70">
        <w:rPr>
          <w:rFonts w:ascii="Times New Roman" w:hAnsi="Times New Roman" w:cs="Times New Roman"/>
          <w:sz w:val="24"/>
          <w:szCs w:val="24"/>
        </w:rPr>
        <w:t>Belirlenen hedeflerin gerçekleşme düzeyi düzenli olarak raporlanır.</w:t>
      </w:r>
    </w:p>
    <w:p w:rsidR="00F12B70" w:rsidRPr="00F12B70" w:rsidRDefault="00F12B70" w:rsidP="00D15FD7">
      <w:pPr>
        <w:numPr>
          <w:ilvl w:val="0"/>
          <w:numId w:val="22"/>
        </w:numPr>
        <w:tabs>
          <w:tab w:val="clear" w:pos="720"/>
          <w:tab w:val="num" w:pos="284"/>
        </w:tabs>
        <w:spacing w:after="0" w:line="276" w:lineRule="auto"/>
        <w:ind w:left="284" w:hanging="284"/>
        <w:rPr>
          <w:rFonts w:ascii="Times New Roman" w:hAnsi="Times New Roman" w:cs="Times New Roman"/>
          <w:sz w:val="24"/>
          <w:szCs w:val="24"/>
        </w:rPr>
      </w:pPr>
      <w:r w:rsidRPr="00F12B70">
        <w:rPr>
          <w:rFonts w:ascii="Times New Roman" w:hAnsi="Times New Roman" w:cs="Times New Roman"/>
          <w:b/>
          <w:bCs/>
          <w:sz w:val="24"/>
          <w:szCs w:val="24"/>
        </w:rPr>
        <w:t>Sürekli İyileştirme Döngüsü</w:t>
      </w:r>
      <w:r w:rsidR="00E62552">
        <w:rPr>
          <w:rFonts w:ascii="Times New Roman" w:hAnsi="Times New Roman" w:cs="Times New Roman"/>
          <w:b/>
          <w:bCs/>
          <w:sz w:val="24"/>
          <w:szCs w:val="24"/>
        </w:rPr>
        <w:t xml:space="preserve"> (PUKÖ)</w:t>
      </w:r>
      <w:r w:rsidRPr="00F12B70">
        <w:rPr>
          <w:rFonts w:ascii="Times New Roman" w:hAnsi="Times New Roman" w:cs="Times New Roman"/>
          <w:b/>
          <w:bCs/>
          <w:sz w:val="24"/>
          <w:szCs w:val="24"/>
        </w:rPr>
        <w:t>:</w:t>
      </w:r>
    </w:p>
    <w:p w:rsidR="00F12B70" w:rsidRPr="00F12B70" w:rsidRDefault="00F12B70" w:rsidP="00D15FD7">
      <w:pPr>
        <w:numPr>
          <w:ilvl w:val="1"/>
          <w:numId w:val="33"/>
        </w:numPr>
        <w:tabs>
          <w:tab w:val="clear" w:pos="1440"/>
          <w:tab w:val="num" w:pos="426"/>
        </w:tabs>
        <w:spacing w:after="0" w:line="276" w:lineRule="auto"/>
        <w:ind w:left="426" w:hanging="284"/>
        <w:rPr>
          <w:rFonts w:ascii="Times New Roman" w:hAnsi="Times New Roman" w:cs="Times New Roman"/>
          <w:sz w:val="24"/>
          <w:szCs w:val="24"/>
        </w:rPr>
      </w:pPr>
      <w:r w:rsidRPr="00F12B70">
        <w:rPr>
          <w:rFonts w:ascii="Times New Roman" w:hAnsi="Times New Roman" w:cs="Times New Roman"/>
          <w:sz w:val="24"/>
          <w:szCs w:val="24"/>
        </w:rPr>
        <w:t>Değerlendirme sonuçlarına göre süreçler gözden geçirilir ve iyileştirilir.</w:t>
      </w:r>
    </w:p>
    <w:p w:rsidR="00F12B70" w:rsidRPr="00F12B70" w:rsidRDefault="00F12B70" w:rsidP="00D15FD7">
      <w:pPr>
        <w:numPr>
          <w:ilvl w:val="1"/>
          <w:numId w:val="33"/>
        </w:numPr>
        <w:tabs>
          <w:tab w:val="clear" w:pos="1440"/>
          <w:tab w:val="num" w:pos="426"/>
        </w:tabs>
        <w:spacing w:line="276" w:lineRule="auto"/>
        <w:ind w:left="426" w:hanging="284"/>
        <w:rPr>
          <w:rFonts w:ascii="Times New Roman" w:hAnsi="Times New Roman" w:cs="Times New Roman"/>
          <w:sz w:val="24"/>
          <w:szCs w:val="24"/>
        </w:rPr>
      </w:pPr>
      <w:r w:rsidRPr="00F12B70">
        <w:rPr>
          <w:rFonts w:ascii="Times New Roman" w:hAnsi="Times New Roman" w:cs="Times New Roman"/>
          <w:sz w:val="24"/>
          <w:szCs w:val="24"/>
        </w:rPr>
        <w:t>Yeni projeler ve iş birlikleriyle ilişkiler sürekli geliştirilir.</w:t>
      </w:r>
    </w:p>
    <w:p w:rsidR="00F12B70" w:rsidRPr="00F12B70" w:rsidRDefault="00E62552" w:rsidP="00DF6685">
      <w:pPr>
        <w:spacing w:line="276" w:lineRule="auto"/>
        <w:ind w:left="426" w:hanging="426"/>
        <w:jc w:val="both"/>
        <w:rPr>
          <w:rFonts w:ascii="Times New Roman" w:hAnsi="Times New Roman" w:cs="Times New Roman"/>
          <w:sz w:val="24"/>
          <w:szCs w:val="24"/>
        </w:rPr>
      </w:pPr>
      <w:r>
        <w:rPr>
          <w:rFonts w:ascii="Times New Roman" w:hAnsi="Times New Roman" w:cs="Times New Roman"/>
          <w:b/>
          <w:bCs/>
          <w:sz w:val="24"/>
          <w:szCs w:val="24"/>
        </w:rPr>
        <w:t>5.7.</w:t>
      </w:r>
      <w:r w:rsidR="00F12B70" w:rsidRPr="00F12B70">
        <w:rPr>
          <w:rFonts w:ascii="Times New Roman" w:hAnsi="Times New Roman" w:cs="Times New Roman"/>
          <w:b/>
          <w:bCs/>
          <w:sz w:val="24"/>
          <w:szCs w:val="24"/>
        </w:rPr>
        <w:t xml:space="preserve"> Çatışma Yönetimi ve Sorun Çözme Mekanizmaları</w:t>
      </w:r>
      <w:r w:rsidR="00DF6685">
        <w:rPr>
          <w:rFonts w:ascii="Times New Roman" w:hAnsi="Times New Roman" w:cs="Times New Roman"/>
          <w:b/>
          <w:bCs/>
          <w:sz w:val="24"/>
          <w:szCs w:val="24"/>
        </w:rPr>
        <w:t xml:space="preserve">: </w:t>
      </w:r>
      <w:r w:rsidR="00F12B70" w:rsidRPr="00F12B70">
        <w:rPr>
          <w:rFonts w:ascii="Times New Roman" w:hAnsi="Times New Roman" w:cs="Times New Roman"/>
          <w:sz w:val="24"/>
          <w:szCs w:val="24"/>
        </w:rPr>
        <w:t>İlişkilerde yaşanabilecek sorunlara zamanında müdahale etmek, güven ilişkisini korumak açısından kritiktir.</w:t>
      </w:r>
    </w:p>
    <w:p w:rsidR="00F12B70" w:rsidRPr="00F12B70" w:rsidRDefault="00F12B70" w:rsidP="00D15FD7">
      <w:pPr>
        <w:numPr>
          <w:ilvl w:val="0"/>
          <w:numId w:val="23"/>
        </w:numPr>
        <w:tabs>
          <w:tab w:val="clear" w:pos="720"/>
          <w:tab w:val="num" w:pos="284"/>
        </w:tabs>
        <w:spacing w:after="0" w:line="276" w:lineRule="auto"/>
        <w:ind w:hanging="720"/>
        <w:rPr>
          <w:rFonts w:ascii="Times New Roman" w:hAnsi="Times New Roman" w:cs="Times New Roman"/>
          <w:sz w:val="24"/>
          <w:szCs w:val="24"/>
        </w:rPr>
      </w:pPr>
      <w:r w:rsidRPr="00F12B70">
        <w:rPr>
          <w:rFonts w:ascii="Times New Roman" w:hAnsi="Times New Roman" w:cs="Times New Roman"/>
          <w:b/>
          <w:bCs/>
          <w:sz w:val="24"/>
          <w:szCs w:val="24"/>
        </w:rPr>
        <w:t>Erken Uyarı Sistemi:</w:t>
      </w:r>
    </w:p>
    <w:p w:rsidR="00F12B70" w:rsidRPr="00F12B70" w:rsidRDefault="00F12B70" w:rsidP="00D15FD7">
      <w:pPr>
        <w:numPr>
          <w:ilvl w:val="1"/>
          <w:numId w:val="34"/>
        </w:numPr>
        <w:tabs>
          <w:tab w:val="clear" w:pos="1440"/>
          <w:tab w:val="num" w:pos="426"/>
        </w:tabs>
        <w:spacing w:after="0" w:line="276" w:lineRule="auto"/>
        <w:ind w:hanging="1298"/>
        <w:rPr>
          <w:rFonts w:ascii="Times New Roman" w:hAnsi="Times New Roman" w:cs="Times New Roman"/>
          <w:sz w:val="24"/>
          <w:szCs w:val="24"/>
        </w:rPr>
      </w:pPr>
      <w:r w:rsidRPr="00F12B70">
        <w:rPr>
          <w:rFonts w:ascii="Times New Roman" w:hAnsi="Times New Roman" w:cs="Times New Roman"/>
          <w:sz w:val="24"/>
          <w:szCs w:val="24"/>
        </w:rPr>
        <w:t>Geri bildirimlerden veya anketlerden tespit edilen sorunlar hızlıca ele alınır.</w:t>
      </w:r>
    </w:p>
    <w:p w:rsidR="00F12B70" w:rsidRPr="00F12B70" w:rsidRDefault="00F12B70" w:rsidP="00D15FD7">
      <w:pPr>
        <w:numPr>
          <w:ilvl w:val="1"/>
          <w:numId w:val="34"/>
        </w:numPr>
        <w:tabs>
          <w:tab w:val="clear" w:pos="1440"/>
          <w:tab w:val="num" w:pos="426"/>
        </w:tabs>
        <w:spacing w:line="276" w:lineRule="auto"/>
        <w:ind w:hanging="1298"/>
        <w:rPr>
          <w:rFonts w:ascii="Times New Roman" w:hAnsi="Times New Roman" w:cs="Times New Roman"/>
          <w:sz w:val="24"/>
          <w:szCs w:val="24"/>
        </w:rPr>
      </w:pPr>
      <w:r w:rsidRPr="00F12B70">
        <w:rPr>
          <w:rFonts w:ascii="Times New Roman" w:hAnsi="Times New Roman" w:cs="Times New Roman"/>
          <w:sz w:val="24"/>
          <w:szCs w:val="24"/>
        </w:rPr>
        <w:t>Riskli durumlar için önceden aksiyon planları hazırlanır.</w:t>
      </w:r>
    </w:p>
    <w:p w:rsidR="00F12B70" w:rsidRPr="00F12B70" w:rsidRDefault="00F12B70" w:rsidP="00D15FD7">
      <w:pPr>
        <w:numPr>
          <w:ilvl w:val="0"/>
          <w:numId w:val="23"/>
        </w:numPr>
        <w:tabs>
          <w:tab w:val="clear" w:pos="720"/>
          <w:tab w:val="num" w:pos="284"/>
        </w:tabs>
        <w:spacing w:after="0" w:line="276" w:lineRule="auto"/>
        <w:ind w:hanging="720"/>
        <w:rPr>
          <w:rFonts w:ascii="Times New Roman" w:hAnsi="Times New Roman" w:cs="Times New Roman"/>
          <w:sz w:val="24"/>
          <w:szCs w:val="24"/>
        </w:rPr>
      </w:pPr>
      <w:r w:rsidRPr="00F12B70">
        <w:rPr>
          <w:rFonts w:ascii="Times New Roman" w:hAnsi="Times New Roman" w:cs="Times New Roman"/>
          <w:b/>
          <w:bCs/>
          <w:sz w:val="24"/>
          <w:szCs w:val="24"/>
        </w:rPr>
        <w:t>Arabuluculuk ve Müzakere:</w:t>
      </w:r>
    </w:p>
    <w:p w:rsidR="00F12B70" w:rsidRPr="00F12B70" w:rsidRDefault="00F12B70" w:rsidP="00D15FD7">
      <w:pPr>
        <w:numPr>
          <w:ilvl w:val="1"/>
          <w:numId w:val="34"/>
        </w:numPr>
        <w:tabs>
          <w:tab w:val="clear" w:pos="1440"/>
          <w:tab w:val="num" w:pos="426"/>
        </w:tabs>
        <w:spacing w:after="0" w:line="276" w:lineRule="auto"/>
        <w:ind w:hanging="1298"/>
        <w:rPr>
          <w:rFonts w:ascii="Times New Roman" w:hAnsi="Times New Roman" w:cs="Times New Roman"/>
          <w:sz w:val="24"/>
          <w:szCs w:val="24"/>
        </w:rPr>
      </w:pPr>
      <w:r w:rsidRPr="00F12B70">
        <w:rPr>
          <w:rFonts w:ascii="Times New Roman" w:hAnsi="Times New Roman" w:cs="Times New Roman"/>
          <w:sz w:val="24"/>
          <w:szCs w:val="24"/>
        </w:rPr>
        <w:t>Paydaşlar arasındaki anlaşmazlıklar arabuluculuk yöntemleri ile çözülür.</w:t>
      </w:r>
    </w:p>
    <w:p w:rsidR="00F12B70" w:rsidRPr="00F12B70" w:rsidRDefault="00F12B70" w:rsidP="00D15FD7">
      <w:pPr>
        <w:numPr>
          <w:ilvl w:val="1"/>
          <w:numId w:val="34"/>
        </w:numPr>
        <w:tabs>
          <w:tab w:val="clear" w:pos="1440"/>
          <w:tab w:val="num" w:pos="426"/>
        </w:tabs>
        <w:spacing w:line="276" w:lineRule="auto"/>
        <w:ind w:hanging="1298"/>
        <w:rPr>
          <w:rFonts w:ascii="Times New Roman" w:hAnsi="Times New Roman" w:cs="Times New Roman"/>
          <w:sz w:val="24"/>
          <w:szCs w:val="24"/>
        </w:rPr>
      </w:pPr>
      <w:r w:rsidRPr="00F12B70">
        <w:rPr>
          <w:rFonts w:ascii="Times New Roman" w:hAnsi="Times New Roman" w:cs="Times New Roman"/>
          <w:sz w:val="24"/>
          <w:szCs w:val="24"/>
        </w:rPr>
        <w:t>Sorunları büyümeden çözmek için etkin müzakere teknikleri uygulanır.</w:t>
      </w:r>
    </w:p>
    <w:p w:rsidR="00F12B70" w:rsidRPr="00F12B70" w:rsidRDefault="00E62552" w:rsidP="00DF6685">
      <w:pPr>
        <w:spacing w:line="276" w:lineRule="auto"/>
        <w:ind w:left="567" w:hanging="567"/>
        <w:jc w:val="both"/>
        <w:rPr>
          <w:rFonts w:ascii="Times New Roman" w:hAnsi="Times New Roman" w:cs="Times New Roman"/>
          <w:sz w:val="24"/>
          <w:szCs w:val="24"/>
        </w:rPr>
      </w:pPr>
      <w:r>
        <w:rPr>
          <w:rFonts w:ascii="Times New Roman" w:hAnsi="Times New Roman" w:cs="Times New Roman"/>
          <w:b/>
          <w:bCs/>
          <w:sz w:val="24"/>
          <w:szCs w:val="24"/>
        </w:rPr>
        <w:lastRenderedPageBreak/>
        <w:t>5.8</w:t>
      </w:r>
      <w:r w:rsidR="00F12B70" w:rsidRPr="00F12B70">
        <w:rPr>
          <w:rFonts w:ascii="Times New Roman" w:hAnsi="Times New Roman" w:cs="Times New Roman"/>
          <w:b/>
          <w:bCs/>
          <w:sz w:val="24"/>
          <w:szCs w:val="24"/>
        </w:rPr>
        <w:t>. Başarı Hikâyelerinin Paylaşılması</w:t>
      </w:r>
      <w:r w:rsidR="00DF6685">
        <w:rPr>
          <w:rFonts w:ascii="Times New Roman" w:hAnsi="Times New Roman" w:cs="Times New Roman"/>
          <w:b/>
          <w:bCs/>
          <w:sz w:val="24"/>
          <w:szCs w:val="24"/>
        </w:rPr>
        <w:t xml:space="preserve">: </w:t>
      </w:r>
      <w:r w:rsidR="00F12B70" w:rsidRPr="00F12B70">
        <w:rPr>
          <w:rFonts w:ascii="Times New Roman" w:hAnsi="Times New Roman" w:cs="Times New Roman"/>
          <w:sz w:val="24"/>
          <w:szCs w:val="24"/>
        </w:rPr>
        <w:t xml:space="preserve">Olumlu deneyimlerin ve başarılı iş birliklerinin yaygınlaştırılması, </w:t>
      </w:r>
      <w:proofErr w:type="gramStart"/>
      <w:r w:rsidR="00F12B70" w:rsidRPr="00F12B70">
        <w:rPr>
          <w:rFonts w:ascii="Times New Roman" w:hAnsi="Times New Roman" w:cs="Times New Roman"/>
          <w:sz w:val="24"/>
          <w:szCs w:val="24"/>
        </w:rPr>
        <w:t>motivasyonu</w:t>
      </w:r>
      <w:proofErr w:type="gramEnd"/>
      <w:r w:rsidR="00F12B70" w:rsidRPr="00F12B70">
        <w:rPr>
          <w:rFonts w:ascii="Times New Roman" w:hAnsi="Times New Roman" w:cs="Times New Roman"/>
          <w:sz w:val="24"/>
          <w:szCs w:val="24"/>
        </w:rPr>
        <w:t xml:space="preserve"> artırır ve güçlü ilişkiler kurulmasına katkı sağlar.</w:t>
      </w:r>
    </w:p>
    <w:p w:rsidR="00F12B70" w:rsidRPr="00F12B70" w:rsidRDefault="00F12B70" w:rsidP="00D15FD7">
      <w:pPr>
        <w:numPr>
          <w:ilvl w:val="0"/>
          <w:numId w:val="24"/>
        </w:numPr>
        <w:tabs>
          <w:tab w:val="clear" w:pos="720"/>
          <w:tab w:val="num" w:pos="284"/>
        </w:tabs>
        <w:spacing w:after="0" w:line="276" w:lineRule="auto"/>
        <w:ind w:left="284" w:hanging="284"/>
        <w:rPr>
          <w:rFonts w:ascii="Times New Roman" w:hAnsi="Times New Roman" w:cs="Times New Roman"/>
          <w:sz w:val="24"/>
          <w:szCs w:val="24"/>
        </w:rPr>
      </w:pPr>
      <w:r w:rsidRPr="00F12B70">
        <w:rPr>
          <w:rFonts w:ascii="Times New Roman" w:hAnsi="Times New Roman" w:cs="Times New Roman"/>
          <w:b/>
          <w:bCs/>
          <w:sz w:val="24"/>
          <w:szCs w:val="24"/>
        </w:rPr>
        <w:t>Ödül ve Teşvik Mekanizmaları:</w:t>
      </w:r>
    </w:p>
    <w:p w:rsidR="00F12B70" w:rsidRPr="00F12B70" w:rsidRDefault="00F12B70" w:rsidP="00D15FD7">
      <w:pPr>
        <w:numPr>
          <w:ilvl w:val="1"/>
          <w:numId w:val="35"/>
        </w:numPr>
        <w:tabs>
          <w:tab w:val="clear" w:pos="1440"/>
          <w:tab w:val="num" w:pos="426"/>
        </w:tabs>
        <w:spacing w:after="0" w:line="276" w:lineRule="auto"/>
        <w:ind w:left="426" w:hanging="284"/>
        <w:rPr>
          <w:rFonts w:ascii="Times New Roman" w:hAnsi="Times New Roman" w:cs="Times New Roman"/>
          <w:sz w:val="24"/>
          <w:szCs w:val="24"/>
        </w:rPr>
      </w:pPr>
      <w:r w:rsidRPr="00F12B70">
        <w:rPr>
          <w:rFonts w:ascii="Times New Roman" w:hAnsi="Times New Roman" w:cs="Times New Roman"/>
          <w:sz w:val="24"/>
          <w:szCs w:val="24"/>
        </w:rPr>
        <w:t>Başarı gösteren paydaşlarla ilgili ödül törenleri düzenlenir.</w:t>
      </w:r>
    </w:p>
    <w:p w:rsidR="00F12B70" w:rsidRPr="00F12B70" w:rsidRDefault="00F12B70" w:rsidP="00D15FD7">
      <w:pPr>
        <w:numPr>
          <w:ilvl w:val="1"/>
          <w:numId w:val="35"/>
        </w:numPr>
        <w:tabs>
          <w:tab w:val="clear" w:pos="1440"/>
          <w:tab w:val="num" w:pos="426"/>
        </w:tabs>
        <w:spacing w:line="276" w:lineRule="auto"/>
        <w:ind w:left="426" w:hanging="284"/>
        <w:rPr>
          <w:rFonts w:ascii="Times New Roman" w:hAnsi="Times New Roman" w:cs="Times New Roman"/>
          <w:sz w:val="24"/>
          <w:szCs w:val="24"/>
        </w:rPr>
      </w:pPr>
      <w:r w:rsidRPr="00F12B70">
        <w:rPr>
          <w:rFonts w:ascii="Times New Roman" w:hAnsi="Times New Roman" w:cs="Times New Roman"/>
          <w:sz w:val="24"/>
          <w:szCs w:val="24"/>
        </w:rPr>
        <w:t>Üniversite içindeki ve dışındaki iş birlikleri teşvik edilir.</w:t>
      </w:r>
    </w:p>
    <w:p w:rsidR="00F12B70" w:rsidRPr="00F12B70" w:rsidRDefault="00F12B70" w:rsidP="00D15FD7">
      <w:pPr>
        <w:numPr>
          <w:ilvl w:val="0"/>
          <w:numId w:val="24"/>
        </w:numPr>
        <w:tabs>
          <w:tab w:val="clear" w:pos="720"/>
          <w:tab w:val="num" w:pos="284"/>
        </w:tabs>
        <w:spacing w:after="0" w:line="276" w:lineRule="auto"/>
        <w:ind w:left="284" w:hanging="284"/>
        <w:rPr>
          <w:rFonts w:ascii="Times New Roman" w:hAnsi="Times New Roman" w:cs="Times New Roman"/>
          <w:sz w:val="24"/>
          <w:szCs w:val="24"/>
        </w:rPr>
      </w:pPr>
      <w:r w:rsidRPr="00F12B70">
        <w:rPr>
          <w:rFonts w:ascii="Times New Roman" w:hAnsi="Times New Roman" w:cs="Times New Roman"/>
          <w:b/>
          <w:bCs/>
          <w:sz w:val="24"/>
          <w:szCs w:val="24"/>
        </w:rPr>
        <w:t>İletişim Çalışmaları:</w:t>
      </w:r>
    </w:p>
    <w:p w:rsidR="00F12B70" w:rsidRPr="00F12B70" w:rsidRDefault="00F12B70" w:rsidP="00D15FD7">
      <w:pPr>
        <w:numPr>
          <w:ilvl w:val="1"/>
          <w:numId w:val="35"/>
        </w:numPr>
        <w:tabs>
          <w:tab w:val="clear" w:pos="1440"/>
          <w:tab w:val="num" w:pos="426"/>
        </w:tabs>
        <w:spacing w:after="0" w:line="276" w:lineRule="auto"/>
        <w:ind w:left="426" w:hanging="284"/>
        <w:rPr>
          <w:rFonts w:ascii="Times New Roman" w:hAnsi="Times New Roman" w:cs="Times New Roman"/>
          <w:sz w:val="24"/>
          <w:szCs w:val="24"/>
        </w:rPr>
      </w:pPr>
      <w:r w:rsidRPr="00F12B70">
        <w:rPr>
          <w:rFonts w:ascii="Times New Roman" w:hAnsi="Times New Roman" w:cs="Times New Roman"/>
          <w:sz w:val="24"/>
          <w:szCs w:val="24"/>
        </w:rPr>
        <w:t>Üniversitenin başarılı projeleri ve iş birlikleri medya aracılığıyla duyurulur.</w:t>
      </w:r>
    </w:p>
    <w:p w:rsidR="00F12B70" w:rsidRPr="00F12B70" w:rsidRDefault="00F12B70" w:rsidP="00D15FD7">
      <w:pPr>
        <w:numPr>
          <w:ilvl w:val="1"/>
          <w:numId w:val="35"/>
        </w:numPr>
        <w:tabs>
          <w:tab w:val="clear" w:pos="1440"/>
          <w:tab w:val="num" w:pos="426"/>
        </w:tabs>
        <w:spacing w:line="276" w:lineRule="auto"/>
        <w:ind w:left="426" w:hanging="284"/>
        <w:rPr>
          <w:rFonts w:ascii="Times New Roman" w:hAnsi="Times New Roman" w:cs="Times New Roman"/>
          <w:sz w:val="24"/>
          <w:szCs w:val="24"/>
        </w:rPr>
      </w:pPr>
      <w:r w:rsidRPr="00F12B70">
        <w:rPr>
          <w:rFonts w:ascii="Times New Roman" w:hAnsi="Times New Roman" w:cs="Times New Roman"/>
          <w:sz w:val="24"/>
          <w:szCs w:val="24"/>
        </w:rPr>
        <w:t>Paydaşların katkıları vurgulanarak etkileşim artırılır.</w:t>
      </w:r>
    </w:p>
    <w:p w:rsidR="00AC5D9F" w:rsidRPr="00AC5D9F" w:rsidRDefault="00AC5D9F" w:rsidP="00D15FD7">
      <w:pPr>
        <w:pStyle w:val="Govde"/>
        <w:numPr>
          <w:ilvl w:val="0"/>
          <w:numId w:val="1"/>
        </w:numPr>
        <w:ind w:left="284" w:hanging="284"/>
        <w:rPr>
          <w:rFonts w:ascii="Times New Roman" w:hAnsi="Times New Roman" w:cs="Times New Roman"/>
          <w:b/>
          <w:szCs w:val="24"/>
          <w:lang w:eastAsia="tr-TR"/>
        </w:rPr>
      </w:pPr>
      <w:r w:rsidRPr="00AC5D9F">
        <w:rPr>
          <w:rFonts w:ascii="Times New Roman" w:hAnsi="Times New Roman" w:cs="Times New Roman"/>
          <w:b/>
          <w:szCs w:val="24"/>
          <w:lang w:eastAsia="tr-TR"/>
        </w:rPr>
        <w:t>KURUMSAL BİLGİ (KAYITLAR)</w:t>
      </w:r>
    </w:p>
    <w:p w:rsidR="00AC5D9F" w:rsidRPr="00AC5D9F" w:rsidRDefault="00AC5D9F" w:rsidP="00AC5D9F">
      <w:pPr>
        <w:pStyle w:val="Govde"/>
        <w:ind w:left="284"/>
        <w:rPr>
          <w:rFonts w:ascii="Times New Roman" w:hAnsi="Times New Roman" w:cs="Times New Roman"/>
          <w:szCs w:val="24"/>
          <w:lang w:eastAsia="tr-TR"/>
        </w:rPr>
      </w:pPr>
      <w:r w:rsidRPr="00AC5D9F">
        <w:rPr>
          <w:rFonts w:ascii="Times New Roman" w:hAnsi="Times New Roman" w:cs="Times New Roman"/>
          <w:szCs w:val="24"/>
          <w:lang w:eastAsia="tr-TR"/>
        </w:rPr>
        <w:t>Bu prosedürünün uygulanması sırasında oluşacak kayıtlar Kalite ve Akreditasyon Koordinatörlüğü ve ilgili birim sorumluları tarafından “Kayıtların Kontrolü Prosedürü (BÜ.PRSD.02)” ve “</w:t>
      </w:r>
      <w:r w:rsidR="0020374B" w:rsidRPr="00451AD4">
        <w:rPr>
          <w:rFonts w:ascii="Times New Roman" w:hAnsi="Times New Roman" w:cs="Times New Roman"/>
          <w:szCs w:val="24"/>
          <w:lang w:eastAsia="tr-TR"/>
        </w:rPr>
        <w:t xml:space="preserve">Paydaş Geri Bildirim Yönetimi ve Analizi Prosedürü </w:t>
      </w:r>
      <w:r w:rsidRPr="00AC5D9F">
        <w:rPr>
          <w:rFonts w:ascii="Times New Roman" w:hAnsi="Times New Roman" w:cs="Times New Roman"/>
          <w:szCs w:val="24"/>
          <w:lang w:eastAsia="tr-TR"/>
        </w:rPr>
        <w:t>(BÜ.PRSD.09)”ne göre muhafaza edilir.</w:t>
      </w:r>
    </w:p>
    <w:p w:rsidR="00A358AF" w:rsidRDefault="00A358AF" w:rsidP="00AC5D9F">
      <w:pPr>
        <w:pStyle w:val="Govde"/>
        <w:ind w:left="0"/>
        <w:rPr>
          <w:rFonts w:ascii="Times New Roman" w:hAnsi="Times New Roman" w:cs="Times New Roman"/>
          <w:bCs w:val="0"/>
          <w:iCs w:val="0"/>
          <w:noProof w:val="0"/>
          <w:color w:val="auto"/>
          <w:szCs w:val="24"/>
          <w:lang w:eastAsia="tr-TR"/>
        </w:rPr>
      </w:pPr>
    </w:p>
    <w:p w:rsidR="0088698F" w:rsidRPr="00AC5D9F" w:rsidRDefault="0088698F" w:rsidP="00D15FD7">
      <w:pPr>
        <w:pStyle w:val="ListeParagraf"/>
        <w:numPr>
          <w:ilvl w:val="0"/>
          <w:numId w:val="1"/>
        </w:numPr>
        <w:spacing w:line="276" w:lineRule="auto"/>
        <w:ind w:left="284" w:hanging="284"/>
        <w:rPr>
          <w:rFonts w:ascii="Times New Roman" w:hAnsi="Times New Roman" w:cs="Times New Roman"/>
          <w:b/>
          <w:sz w:val="24"/>
          <w:szCs w:val="24"/>
        </w:rPr>
      </w:pPr>
      <w:r w:rsidRPr="00AC5D9F">
        <w:rPr>
          <w:rFonts w:ascii="Times New Roman" w:hAnsi="Times New Roman" w:cs="Times New Roman"/>
          <w:b/>
          <w:sz w:val="24"/>
          <w:szCs w:val="24"/>
        </w:rPr>
        <w:t>İLGİLİ DOKÜMANLAR</w:t>
      </w:r>
    </w:p>
    <w:p w:rsidR="0020374B" w:rsidRPr="0020374B" w:rsidRDefault="00AC5D9F" w:rsidP="00D15FD7">
      <w:pPr>
        <w:pStyle w:val="ListeParagraf"/>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20374B" w:rsidRPr="0020374B">
        <w:rPr>
          <w:rFonts w:ascii="Times New Roman" w:hAnsi="Times New Roman" w:cs="Times New Roman"/>
          <w:sz w:val="24"/>
          <w:szCs w:val="24"/>
        </w:rPr>
        <w:t>Paydaş Analizi ve Paydaş Beklentisi Formu (</w:t>
      </w:r>
      <w:proofErr w:type="gramStart"/>
      <w:r w:rsidR="0020374B" w:rsidRPr="0020374B">
        <w:rPr>
          <w:rFonts w:ascii="Times New Roman" w:hAnsi="Times New Roman" w:cs="Times New Roman"/>
          <w:sz w:val="24"/>
          <w:szCs w:val="24"/>
        </w:rPr>
        <w:t>BÜKAK.FRM</w:t>
      </w:r>
      <w:proofErr w:type="gramEnd"/>
      <w:r w:rsidR="0020374B" w:rsidRPr="0020374B">
        <w:rPr>
          <w:rFonts w:ascii="Times New Roman" w:hAnsi="Times New Roman" w:cs="Times New Roman"/>
          <w:sz w:val="24"/>
          <w:szCs w:val="24"/>
        </w:rPr>
        <w:t>.19)</w:t>
      </w:r>
    </w:p>
    <w:p w:rsidR="0020374B" w:rsidRPr="00AC5D9F" w:rsidRDefault="00AC5D9F" w:rsidP="00D15FD7">
      <w:pPr>
        <w:pStyle w:val="ListeParagraf"/>
        <w:numPr>
          <w:ilvl w:val="1"/>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20374B" w:rsidRPr="00AC5D9F">
        <w:rPr>
          <w:rFonts w:ascii="Times New Roman" w:hAnsi="Times New Roman" w:cs="Times New Roman"/>
          <w:sz w:val="24"/>
          <w:szCs w:val="24"/>
        </w:rPr>
        <w:t>Paydaş Geri Bildirim Yönetimi ve Analizi Prosedürü (</w:t>
      </w:r>
      <w:proofErr w:type="gramStart"/>
      <w:r w:rsidR="0020374B" w:rsidRPr="00AC5D9F">
        <w:rPr>
          <w:rFonts w:ascii="Times New Roman" w:hAnsi="Times New Roman" w:cs="Times New Roman"/>
          <w:sz w:val="24"/>
          <w:szCs w:val="24"/>
        </w:rPr>
        <w:t>BÜ.PRSD</w:t>
      </w:r>
      <w:proofErr w:type="gramEnd"/>
      <w:r w:rsidR="0020374B" w:rsidRPr="00AC5D9F">
        <w:rPr>
          <w:rFonts w:ascii="Times New Roman" w:hAnsi="Times New Roman" w:cs="Times New Roman"/>
          <w:sz w:val="24"/>
          <w:szCs w:val="24"/>
        </w:rPr>
        <w:t>.09)</w:t>
      </w:r>
    </w:p>
    <w:p w:rsidR="0088698F" w:rsidRPr="008744A2" w:rsidRDefault="0088698F" w:rsidP="008744A2">
      <w:pPr>
        <w:spacing w:line="276" w:lineRule="auto"/>
        <w:rPr>
          <w:rFonts w:ascii="Times New Roman" w:hAnsi="Times New Roman" w:cs="Times New Roman"/>
          <w:sz w:val="24"/>
          <w:szCs w:val="24"/>
        </w:rPr>
      </w:pPr>
    </w:p>
    <w:p w:rsidR="0088698F" w:rsidRPr="008744A2" w:rsidRDefault="0088698F" w:rsidP="008744A2">
      <w:pPr>
        <w:spacing w:line="276" w:lineRule="auto"/>
        <w:rPr>
          <w:rFonts w:ascii="Times New Roman" w:hAnsi="Times New Roman" w:cs="Times New Roman"/>
          <w:sz w:val="24"/>
          <w:szCs w:val="24"/>
        </w:rPr>
      </w:pPr>
    </w:p>
    <w:p w:rsidR="0088698F" w:rsidRDefault="0088698F" w:rsidP="008744A2">
      <w:pPr>
        <w:spacing w:line="276" w:lineRule="auto"/>
        <w:rPr>
          <w:rFonts w:ascii="Times New Roman" w:hAnsi="Times New Roman" w:cs="Times New Roman"/>
          <w:sz w:val="24"/>
          <w:szCs w:val="24"/>
        </w:rPr>
      </w:pPr>
    </w:p>
    <w:p w:rsidR="00CE2149" w:rsidRDefault="00CE2149" w:rsidP="008744A2">
      <w:pPr>
        <w:spacing w:line="276" w:lineRule="auto"/>
        <w:rPr>
          <w:rFonts w:ascii="Times New Roman" w:hAnsi="Times New Roman" w:cs="Times New Roman"/>
          <w:sz w:val="24"/>
          <w:szCs w:val="24"/>
        </w:rPr>
      </w:pPr>
    </w:p>
    <w:p w:rsidR="00CE2149" w:rsidRDefault="00CE2149" w:rsidP="008744A2">
      <w:pPr>
        <w:spacing w:line="276" w:lineRule="auto"/>
        <w:rPr>
          <w:rFonts w:ascii="Times New Roman" w:hAnsi="Times New Roman" w:cs="Times New Roman"/>
          <w:sz w:val="24"/>
          <w:szCs w:val="24"/>
        </w:rPr>
      </w:pPr>
    </w:p>
    <w:p w:rsidR="00CE2149" w:rsidRDefault="00CE2149" w:rsidP="008744A2">
      <w:pPr>
        <w:spacing w:line="276" w:lineRule="auto"/>
        <w:rPr>
          <w:rFonts w:ascii="Times New Roman" w:hAnsi="Times New Roman" w:cs="Times New Roman"/>
          <w:sz w:val="24"/>
          <w:szCs w:val="24"/>
        </w:rPr>
      </w:pPr>
    </w:p>
    <w:p w:rsidR="00CE2149" w:rsidRDefault="00CE2149" w:rsidP="008744A2">
      <w:pPr>
        <w:spacing w:line="276" w:lineRule="auto"/>
        <w:rPr>
          <w:rFonts w:ascii="Times New Roman" w:hAnsi="Times New Roman" w:cs="Times New Roman"/>
          <w:sz w:val="24"/>
          <w:szCs w:val="24"/>
        </w:rPr>
      </w:pPr>
    </w:p>
    <w:p w:rsidR="00CE2149" w:rsidRDefault="00CE2149" w:rsidP="008744A2">
      <w:pPr>
        <w:spacing w:line="276" w:lineRule="auto"/>
        <w:rPr>
          <w:rFonts w:ascii="Times New Roman" w:hAnsi="Times New Roman" w:cs="Times New Roman"/>
          <w:sz w:val="24"/>
          <w:szCs w:val="24"/>
        </w:rPr>
      </w:pPr>
    </w:p>
    <w:p w:rsidR="00CE2149" w:rsidRDefault="00CE2149" w:rsidP="008744A2">
      <w:pPr>
        <w:spacing w:line="276" w:lineRule="auto"/>
        <w:rPr>
          <w:rFonts w:ascii="Times New Roman" w:hAnsi="Times New Roman" w:cs="Times New Roman"/>
          <w:sz w:val="24"/>
          <w:szCs w:val="24"/>
        </w:rPr>
      </w:pPr>
    </w:p>
    <w:sectPr w:rsidR="00CE2149" w:rsidSect="000F4D1D">
      <w:headerReference w:type="default" r:id="rId7"/>
      <w:footerReference w:type="default" r:id="rId8"/>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102" w:rsidRDefault="00B97102" w:rsidP="0088698F">
      <w:pPr>
        <w:spacing w:after="0" w:line="240" w:lineRule="auto"/>
      </w:pPr>
      <w:r>
        <w:separator/>
      </w:r>
    </w:p>
  </w:endnote>
  <w:endnote w:type="continuationSeparator" w:id="0">
    <w:p w:rsidR="00B97102" w:rsidRDefault="00B97102" w:rsidP="00886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013" w:rsidRPr="0088698F" w:rsidRDefault="001E2013" w:rsidP="0088698F">
    <w:pPr>
      <w:widowControl w:val="0"/>
      <w:pBdr>
        <w:top w:val="nil"/>
        <w:left w:val="nil"/>
        <w:bottom w:val="nil"/>
        <w:right w:val="nil"/>
        <w:between w:val="nil"/>
      </w:pBdr>
      <w:spacing w:after="0"/>
      <w:rPr>
        <w:rFonts w:ascii="Calibri" w:eastAsia="Calibri" w:hAnsi="Calibri" w:cs="Times New Roman"/>
        <w:color w:val="000000"/>
        <w:lang w:eastAsia="tr-TR"/>
      </w:rPr>
    </w:pPr>
  </w:p>
  <w:tbl>
    <w:tblPr>
      <w:tblStyle w:val="TabloKlavuzu"/>
      <w:tblW w:w="9782" w:type="dxa"/>
      <w:tblInd w:w="-176" w:type="dxa"/>
      <w:tblLook w:val="04A0" w:firstRow="1" w:lastRow="0" w:firstColumn="1" w:lastColumn="0" w:noHBand="0" w:noVBand="1"/>
    </w:tblPr>
    <w:tblGrid>
      <w:gridCol w:w="3196"/>
      <w:gridCol w:w="3021"/>
      <w:gridCol w:w="3565"/>
    </w:tblGrid>
    <w:tr w:rsidR="001E2013" w:rsidRPr="0088698F" w:rsidTr="001E2013">
      <w:trPr>
        <w:trHeight w:val="393"/>
      </w:trPr>
      <w:tc>
        <w:tcPr>
          <w:tcW w:w="3196" w:type="dxa"/>
        </w:tcPr>
        <w:p w:rsidR="001E2013" w:rsidRPr="0088698F" w:rsidRDefault="001E2013" w:rsidP="0088698F">
          <w:pPr>
            <w:tabs>
              <w:tab w:val="center" w:pos="4536"/>
              <w:tab w:val="right" w:pos="9072"/>
            </w:tabs>
            <w:jc w:val="center"/>
            <w:rPr>
              <w:rFonts w:ascii="Times New Roman" w:hAnsi="Times New Roman" w:cs="Times New Roman"/>
              <w:b/>
              <w:color w:val="000000"/>
            </w:rPr>
          </w:pPr>
          <w:r w:rsidRPr="0088698F">
            <w:rPr>
              <w:rFonts w:ascii="Times New Roman" w:hAnsi="Times New Roman" w:cs="Times New Roman"/>
              <w:b/>
              <w:color w:val="000000"/>
            </w:rPr>
            <w:t>Hazırlayan</w:t>
          </w:r>
        </w:p>
      </w:tc>
      <w:tc>
        <w:tcPr>
          <w:tcW w:w="3021" w:type="dxa"/>
        </w:tcPr>
        <w:p w:rsidR="001E2013" w:rsidRPr="0088698F" w:rsidRDefault="001E2013" w:rsidP="0088698F">
          <w:pPr>
            <w:tabs>
              <w:tab w:val="center" w:pos="4536"/>
              <w:tab w:val="right" w:pos="9072"/>
            </w:tabs>
            <w:jc w:val="center"/>
            <w:rPr>
              <w:rFonts w:ascii="Times New Roman" w:hAnsi="Times New Roman" w:cs="Times New Roman"/>
              <w:b/>
              <w:color w:val="000000"/>
            </w:rPr>
          </w:pPr>
          <w:r w:rsidRPr="0088698F">
            <w:rPr>
              <w:rFonts w:ascii="Times New Roman" w:hAnsi="Times New Roman" w:cs="Times New Roman"/>
              <w:b/>
              <w:color w:val="000000"/>
            </w:rPr>
            <w:t>Kontrol Eden</w:t>
          </w:r>
        </w:p>
      </w:tc>
      <w:tc>
        <w:tcPr>
          <w:tcW w:w="3565" w:type="dxa"/>
        </w:tcPr>
        <w:p w:rsidR="001E2013" w:rsidRPr="0088698F" w:rsidRDefault="001E2013" w:rsidP="0088698F">
          <w:pPr>
            <w:tabs>
              <w:tab w:val="center" w:pos="4536"/>
              <w:tab w:val="right" w:pos="9072"/>
            </w:tabs>
            <w:jc w:val="center"/>
            <w:rPr>
              <w:rFonts w:ascii="Times New Roman" w:hAnsi="Times New Roman" w:cs="Times New Roman"/>
              <w:b/>
              <w:color w:val="000000"/>
            </w:rPr>
          </w:pPr>
          <w:r w:rsidRPr="0088698F">
            <w:rPr>
              <w:rFonts w:ascii="Times New Roman" w:hAnsi="Times New Roman" w:cs="Times New Roman"/>
              <w:b/>
              <w:color w:val="000000"/>
            </w:rPr>
            <w:t>Onaylayan</w:t>
          </w:r>
        </w:p>
      </w:tc>
    </w:tr>
    <w:tr w:rsidR="001E2013" w:rsidRPr="0088698F" w:rsidTr="001E2013">
      <w:trPr>
        <w:trHeight w:val="741"/>
      </w:trPr>
      <w:tc>
        <w:tcPr>
          <w:tcW w:w="3196" w:type="dxa"/>
        </w:tcPr>
        <w:p w:rsidR="001E2013" w:rsidRPr="0088698F" w:rsidRDefault="001E2013" w:rsidP="0088698F">
          <w:pPr>
            <w:tabs>
              <w:tab w:val="center" w:pos="4536"/>
              <w:tab w:val="right" w:pos="9072"/>
            </w:tabs>
            <w:jc w:val="center"/>
            <w:rPr>
              <w:rFonts w:ascii="Times New Roman" w:hAnsi="Times New Roman" w:cs="Times New Roman"/>
              <w:b/>
              <w:color w:val="000000"/>
            </w:rPr>
          </w:pPr>
        </w:p>
        <w:p w:rsidR="001E2013" w:rsidRPr="0088698F" w:rsidRDefault="001E2013" w:rsidP="0088698F">
          <w:pPr>
            <w:tabs>
              <w:tab w:val="center" w:pos="4536"/>
              <w:tab w:val="right" w:pos="9072"/>
            </w:tabs>
            <w:jc w:val="center"/>
            <w:rPr>
              <w:rFonts w:ascii="Times New Roman" w:hAnsi="Times New Roman" w:cs="Times New Roman"/>
              <w:b/>
              <w:color w:val="000000"/>
            </w:rPr>
          </w:pPr>
        </w:p>
        <w:p w:rsidR="001E2013" w:rsidRPr="0088698F" w:rsidRDefault="001E2013" w:rsidP="0088698F">
          <w:pPr>
            <w:tabs>
              <w:tab w:val="center" w:pos="4536"/>
              <w:tab w:val="right" w:pos="9072"/>
            </w:tabs>
            <w:jc w:val="center"/>
            <w:rPr>
              <w:rFonts w:ascii="Times New Roman" w:hAnsi="Times New Roman" w:cs="Times New Roman"/>
              <w:b/>
              <w:color w:val="000000"/>
            </w:rPr>
          </w:pPr>
        </w:p>
      </w:tc>
      <w:tc>
        <w:tcPr>
          <w:tcW w:w="3021" w:type="dxa"/>
        </w:tcPr>
        <w:p w:rsidR="001E2013" w:rsidRPr="0088698F" w:rsidRDefault="001E2013" w:rsidP="0088698F">
          <w:pPr>
            <w:tabs>
              <w:tab w:val="center" w:pos="4536"/>
              <w:tab w:val="right" w:pos="9072"/>
            </w:tabs>
            <w:jc w:val="center"/>
            <w:rPr>
              <w:rFonts w:ascii="Times New Roman" w:hAnsi="Times New Roman" w:cs="Times New Roman"/>
              <w:b/>
              <w:color w:val="000000"/>
            </w:rPr>
          </w:pPr>
        </w:p>
      </w:tc>
      <w:tc>
        <w:tcPr>
          <w:tcW w:w="3565" w:type="dxa"/>
        </w:tcPr>
        <w:p w:rsidR="001E2013" w:rsidRPr="0088698F" w:rsidRDefault="001E2013" w:rsidP="0088698F">
          <w:pPr>
            <w:tabs>
              <w:tab w:val="center" w:pos="4536"/>
              <w:tab w:val="right" w:pos="9072"/>
            </w:tabs>
            <w:jc w:val="center"/>
            <w:rPr>
              <w:rFonts w:ascii="Times New Roman" w:hAnsi="Times New Roman" w:cs="Times New Roman"/>
              <w:b/>
              <w:color w:val="000000"/>
            </w:rPr>
          </w:pPr>
        </w:p>
      </w:tc>
    </w:tr>
  </w:tbl>
  <w:p w:rsidR="001E2013" w:rsidRPr="0088698F" w:rsidRDefault="001E2013" w:rsidP="0088698F">
    <w:pPr>
      <w:pBdr>
        <w:top w:val="nil"/>
        <w:left w:val="nil"/>
        <w:bottom w:val="nil"/>
        <w:right w:val="nil"/>
        <w:between w:val="nil"/>
      </w:pBdr>
      <w:tabs>
        <w:tab w:val="center" w:pos="4536"/>
        <w:tab w:val="right" w:pos="9072"/>
      </w:tabs>
      <w:spacing w:after="0" w:line="240" w:lineRule="auto"/>
      <w:rPr>
        <w:rFonts w:ascii="Calibri" w:eastAsia="Calibri" w:hAnsi="Calibri" w:cs="Times New Roman"/>
        <w:color w:val="000000"/>
        <w:lang w:eastAsia="tr-T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102" w:rsidRDefault="00B97102" w:rsidP="0088698F">
      <w:pPr>
        <w:spacing w:after="0" w:line="240" w:lineRule="auto"/>
      </w:pPr>
      <w:r>
        <w:separator/>
      </w:r>
    </w:p>
  </w:footnote>
  <w:footnote w:type="continuationSeparator" w:id="0">
    <w:p w:rsidR="00B97102" w:rsidRDefault="00B97102" w:rsidP="00886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013" w:rsidRDefault="001E2013">
    <w:pPr>
      <w:pStyle w:val="stBilgi"/>
    </w:pPr>
  </w:p>
  <w:tbl>
    <w:tblPr>
      <w:tblW w:w="981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416"/>
      <w:gridCol w:w="1417"/>
      <w:gridCol w:w="1559"/>
    </w:tblGrid>
    <w:tr w:rsidR="001E2013" w:rsidTr="008744A2">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1E2013" w:rsidRDefault="001E2013" w:rsidP="0088698F">
          <w:pPr>
            <w:tabs>
              <w:tab w:val="center" w:pos="4536"/>
              <w:tab w:val="right" w:pos="9072"/>
            </w:tabs>
            <w:spacing w:after="0"/>
          </w:pPr>
          <w:r>
            <w:rPr>
              <w:noProof/>
              <w:lang w:eastAsia="tr-TR"/>
            </w:rPr>
            <w:drawing>
              <wp:inline distT="0" distB="0" distL="0" distR="0" wp14:anchorId="47057949" wp14:editId="380ABC83">
                <wp:extent cx="647700" cy="622300"/>
                <wp:effectExtent l="19050" t="0" r="0" b="0"/>
                <wp:docPr id="6"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416" w:type="dxa"/>
          <w:vMerge w:val="restart"/>
          <w:tcBorders>
            <w:top w:val="single" w:sz="4" w:space="0" w:color="000000"/>
            <w:left w:val="single" w:sz="4" w:space="0" w:color="000000"/>
            <w:bottom w:val="single" w:sz="4" w:space="0" w:color="000000"/>
            <w:right w:val="single" w:sz="4" w:space="0" w:color="000000"/>
          </w:tcBorders>
        </w:tcPr>
        <w:p w:rsidR="001E2013" w:rsidRDefault="001E2013" w:rsidP="0088698F">
          <w:pPr>
            <w:tabs>
              <w:tab w:val="center" w:pos="4536"/>
              <w:tab w:val="right" w:pos="9072"/>
            </w:tabs>
            <w:spacing w:after="0"/>
            <w:jc w:val="center"/>
            <w:rPr>
              <w:rFonts w:ascii="Arial" w:eastAsia="Arial" w:hAnsi="Arial" w:cs="Arial"/>
              <w:color w:val="000000"/>
            </w:rPr>
          </w:pPr>
        </w:p>
        <w:p w:rsidR="001E2013" w:rsidRDefault="001E2013" w:rsidP="0088698F">
          <w:pPr>
            <w:tabs>
              <w:tab w:val="center" w:pos="4536"/>
              <w:tab w:val="right" w:pos="9072"/>
            </w:tabs>
            <w:jc w:val="center"/>
            <w:rPr>
              <w:rFonts w:ascii="Times New Roman" w:eastAsia="Arial" w:hAnsi="Times New Roman"/>
              <w:b/>
              <w:color w:val="000000"/>
              <w:sz w:val="28"/>
              <w:szCs w:val="28"/>
            </w:rPr>
          </w:pPr>
          <w:r>
            <w:rPr>
              <w:rFonts w:ascii="Times New Roman" w:hAnsi="Times New Roman"/>
              <w:b/>
              <w:sz w:val="28"/>
              <w:szCs w:val="28"/>
            </w:rPr>
            <w:t>PAYDAŞ ANALİZİ KILAVUZU</w:t>
          </w:r>
        </w:p>
      </w:tc>
      <w:tc>
        <w:tcPr>
          <w:tcW w:w="1417" w:type="dxa"/>
          <w:tcBorders>
            <w:top w:val="single" w:sz="4" w:space="0" w:color="000000"/>
            <w:left w:val="single" w:sz="4" w:space="0" w:color="000000"/>
            <w:bottom w:val="single" w:sz="4" w:space="0" w:color="000000"/>
            <w:right w:val="single" w:sz="4" w:space="0" w:color="000000"/>
          </w:tcBorders>
        </w:tcPr>
        <w:p w:rsidR="001E2013" w:rsidRDefault="001E2013" w:rsidP="0088698F">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559" w:type="dxa"/>
          <w:tcBorders>
            <w:top w:val="single" w:sz="4" w:space="0" w:color="000000"/>
            <w:left w:val="single" w:sz="4" w:space="0" w:color="000000"/>
            <w:bottom w:val="single" w:sz="4" w:space="0" w:color="000000"/>
            <w:right w:val="single" w:sz="4" w:space="0" w:color="000000"/>
          </w:tcBorders>
        </w:tcPr>
        <w:p w:rsidR="001E2013" w:rsidRDefault="001E2013" w:rsidP="0088698F">
          <w:pPr>
            <w:tabs>
              <w:tab w:val="center" w:pos="4536"/>
              <w:tab w:val="right" w:pos="9072"/>
            </w:tabs>
            <w:spacing w:after="0"/>
            <w:rPr>
              <w:rFonts w:ascii="Times New Roman" w:eastAsia="Arial" w:hAnsi="Times New Roman"/>
              <w:color w:val="000000"/>
              <w:sz w:val="18"/>
              <w:szCs w:val="18"/>
            </w:rPr>
          </w:pPr>
          <w:proofErr w:type="gramStart"/>
          <w:r>
            <w:rPr>
              <w:rFonts w:ascii="Times New Roman" w:eastAsia="Arial" w:hAnsi="Times New Roman"/>
              <w:color w:val="000000"/>
              <w:sz w:val="18"/>
              <w:szCs w:val="18"/>
            </w:rPr>
            <w:t>BÜKAK.KLV</w:t>
          </w:r>
          <w:proofErr w:type="gramEnd"/>
          <w:r>
            <w:rPr>
              <w:rFonts w:ascii="Times New Roman" w:eastAsia="Arial" w:hAnsi="Times New Roman"/>
              <w:color w:val="000000"/>
              <w:sz w:val="18"/>
              <w:szCs w:val="18"/>
            </w:rPr>
            <w:t>.01</w:t>
          </w:r>
        </w:p>
      </w:tc>
    </w:tr>
    <w:tr w:rsidR="001E2013" w:rsidTr="008744A2">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1E2013" w:rsidRDefault="001E2013" w:rsidP="0088698F">
          <w:pPr>
            <w:widowControl w:val="0"/>
            <w:pBdr>
              <w:top w:val="nil"/>
              <w:left w:val="nil"/>
              <w:bottom w:val="nil"/>
              <w:right w:val="nil"/>
              <w:between w:val="nil"/>
            </w:pBdr>
            <w:spacing w:after="0"/>
            <w:rPr>
              <w:rFonts w:ascii="Arial" w:eastAsia="Arial" w:hAnsi="Arial" w:cs="Arial"/>
              <w:color w:val="000000"/>
              <w:sz w:val="20"/>
              <w:szCs w:val="20"/>
            </w:rPr>
          </w:pPr>
        </w:p>
      </w:tc>
      <w:tc>
        <w:tcPr>
          <w:tcW w:w="5416" w:type="dxa"/>
          <w:vMerge/>
          <w:tcBorders>
            <w:top w:val="single" w:sz="4" w:space="0" w:color="000000"/>
            <w:left w:val="single" w:sz="4" w:space="0" w:color="000000"/>
            <w:bottom w:val="single" w:sz="4" w:space="0" w:color="000000"/>
            <w:right w:val="single" w:sz="4" w:space="0" w:color="000000"/>
          </w:tcBorders>
        </w:tcPr>
        <w:p w:rsidR="001E2013" w:rsidRDefault="001E2013" w:rsidP="0088698F">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1E2013" w:rsidRDefault="001E2013" w:rsidP="0088698F">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559" w:type="dxa"/>
          <w:tcBorders>
            <w:top w:val="single" w:sz="4" w:space="0" w:color="000000"/>
            <w:left w:val="single" w:sz="4" w:space="0" w:color="000000"/>
            <w:bottom w:val="single" w:sz="4" w:space="0" w:color="000000"/>
            <w:right w:val="single" w:sz="4" w:space="0" w:color="000000"/>
          </w:tcBorders>
        </w:tcPr>
        <w:p w:rsidR="001E2013" w:rsidRDefault="001E2013" w:rsidP="0088698F">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24.10.2024</w:t>
          </w:r>
        </w:p>
      </w:tc>
    </w:tr>
    <w:tr w:rsidR="001E2013" w:rsidTr="008744A2">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1E2013" w:rsidRDefault="001E2013" w:rsidP="0088698F">
          <w:pPr>
            <w:widowControl w:val="0"/>
            <w:pBdr>
              <w:top w:val="nil"/>
              <w:left w:val="nil"/>
              <w:bottom w:val="nil"/>
              <w:right w:val="nil"/>
              <w:between w:val="nil"/>
            </w:pBdr>
            <w:spacing w:after="0"/>
            <w:rPr>
              <w:rFonts w:ascii="Arial" w:eastAsia="Arial" w:hAnsi="Arial" w:cs="Arial"/>
              <w:color w:val="000000"/>
              <w:sz w:val="20"/>
              <w:szCs w:val="20"/>
            </w:rPr>
          </w:pPr>
        </w:p>
      </w:tc>
      <w:tc>
        <w:tcPr>
          <w:tcW w:w="5416" w:type="dxa"/>
          <w:vMerge/>
          <w:tcBorders>
            <w:top w:val="single" w:sz="4" w:space="0" w:color="000000"/>
            <w:left w:val="single" w:sz="4" w:space="0" w:color="000000"/>
            <w:bottom w:val="single" w:sz="4" w:space="0" w:color="000000"/>
            <w:right w:val="single" w:sz="4" w:space="0" w:color="000000"/>
          </w:tcBorders>
        </w:tcPr>
        <w:p w:rsidR="001E2013" w:rsidRDefault="001E2013" w:rsidP="0088698F">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1E2013" w:rsidRDefault="001E2013" w:rsidP="0088698F">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559" w:type="dxa"/>
          <w:tcBorders>
            <w:top w:val="single" w:sz="4" w:space="0" w:color="000000"/>
            <w:left w:val="single" w:sz="4" w:space="0" w:color="000000"/>
            <w:bottom w:val="single" w:sz="4" w:space="0" w:color="000000"/>
            <w:right w:val="single" w:sz="4" w:space="0" w:color="000000"/>
          </w:tcBorders>
        </w:tcPr>
        <w:p w:rsidR="001E2013" w:rsidRDefault="001E2013" w:rsidP="0088698F">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00.00.0000</w:t>
          </w:r>
        </w:p>
      </w:tc>
    </w:tr>
    <w:tr w:rsidR="001E2013" w:rsidTr="008744A2">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1E2013" w:rsidRDefault="001E2013" w:rsidP="0088698F">
          <w:pPr>
            <w:widowControl w:val="0"/>
            <w:pBdr>
              <w:top w:val="nil"/>
              <w:left w:val="nil"/>
              <w:bottom w:val="nil"/>
              <w:right w:val="nil"/>
              <w:between w:val="nil"/>
            </w:pBdr>
            <w:spacing w:after="0"/>
            <w:rPr>
              <w:rFonts w:ascii="Arial" w:eastAsia="Arial" w:hAnsi="Arial" w:cs="Arial"/>
              <w:color w:val="000000"/>
              <w:sz w:val="20"/>
              <w:szCs w:val="20"/>
            </w:rPr>
          </w:pPr>
        </w:p>
      </w:tc>
      <w:tc>
        <w:tcPr>
          <w:tcW w:w="5416" w:type="dxa"/>
          <w:vMerge/>
          <w:tcBorders>
            <w:top w:val="single" w:sz="4" w:space="0" w:color="000000"/>
            <w:left w:val="single" w:sz="4" w:space="0" w:color="000000"/>
            <w:bottom w:val="single" w:sz="4" w:space="0" w:color="000000"/>
            <w:right w:val="single" w:sz="4" w:space="0" w:color="000000"/>
          </w:tcBorders>
        </w:tcPr>
        <w:p w:rsidR="001E2013" w:rsidRDefault="001E2013" w:rsidP="0088698F">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1E2013" w:rsidRDefault="001E2013" w:rsidP="0088698F">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559" w:type="dxa"/>
          <w:tcBorders>
            <w:top w:val="single" w:sz="4" w:space="0" w:color="000000"/>
            <w:left w:val="single" w:sz="4" w:space="0" w:color="000000"/>
            <w:bottom w:val="single" w:sz="4" w:space="0" w:color="000000"/>
            <w:right w:val="single" w:sz="4" w:space="0" w:color="000000"/>
          </w:tcBorders>
        </w:tcPr>
        <w:p w:rsidR="001E2013" w:rsidRDefault="001E2013" w:rsidP="0088698F">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00</w:t>
          </w:r>
        </w:p>
      </w:tc>
    </w:tr>
    <w:tr w:rsidR="001E2013" w:rsidTr="008744A2">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1E2013" w:rsidRDefault="001E2013" w:rsidP="0088698F">
          <w:pPr>
            <w:widowControl w:val="0"/>
            <w:pBdr>
              <w:top w:val="nil"/>
              <w:left w:val="nil"/>
              <w:bottom w:val="nil"/>
              <w:right w:val="nil"/>
              <w:between w:val="nil"/>
            </w:pBdr>
            <w:spacing w:after="0"/>
            <w:rPr>
              <w:rFonts w:ascii="Arial" w:eastAsia="Arial" w:hAnsi="Arial" w:cs="Arial"/>
              <w:color w:val="000000"/>
              <w:sz w:val="20"/>
              <w:szCs w:val="20"/>
            </w:rPr>
          </w:pPr>
        </w:p>
      </w:tc>
      <w:tc>
        <w:tcPr>
          <w:tcW w:w="5416" w:type="dxa"/>
          <w:vMerge/>
          <w:tcBorders>
            <w:top w:val="single" w:sz="4" w:space="0" w:color="000000"/>
            <w:left w:val="single" w:sz="4" w:space="0" w:color="000000"/>
            <w:bottom w:val="single" w:sz="4" w:space="0" w:color="000000"/>
            <w:right w:val="single" w:sz="4" w:space="0" w:color="000000"/>
          </w:tcBorders>
        </w:tcPr>
        <w:p w:rsidR="001E2013" w:rsidRDefault="001E2013" w:rsidP="0088698F">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1E2013" w:rsidRDefault="001E2013" w:rsidP="0088698F">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559" w:type="dxa"/>
          <w:tcBorders>
            <w:top w:val="single" w:sz="4" w:space="0" w:color="000000"/>
            <w:left w:val="single" w:sz="4" w:space="0" w:color="000000"/>
            <w:bottom w:val="single" w:sz="4" w:space="0" w:color="000000"/>
            <w:right w:val="single" w:sz="4" w:space="0" w:color="000000"/>
          </w:tcBorders>
        </w:tcPr>
        <w:p w:rsidR="001E2013" w:rsidRDefault="001E2013" w:rsidP="0088698F">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sidR="00E04ECB">
            <w:rPr>
              <w:rFonts w:ascii="Times New Roman" w:eastAsia="Arial" w:hAnsi="Times New Roman"/>
              <w:noProof/>
              <w:sz w:val="18"/>
              <w:szCs w:val="18"/>
            </w:rPr>
            <w:t>9</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sidR="00E04ECB">
            <w:rPr>
              <w:rFonts w:ascii="Times New Roman" w:eastAsia="Arial" w:hAnsi="Times New Roman"/>
              <w:noProof/>
              <w:sz w:val="18"/>
              <w:szCs w:val="18"/>
            </w:rPr>
            <w:t>9</w:t>
          </w:r>
          <w:r>
            <w:rPr>
              <w:rFonts w:ascii="Times New Roman" w:eastAsia="Arial" w:hAnsi="Times New Roman"/>
              <w:sz w:val="18"/>
              <w:szCs w:val="18"/>
            </w:rPr>
            <w:fldChar w:fldCharType="end"/>
          </w:r>
        </w:p>
      </w:tc>
    </w:tr>
  </w:tbl>
  <w:p w:rsidR="001E2013" w:rsidRDefault="001E2013" w:rsidP="0088698F">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24A06"/>
    <w:multiLevelType w:val="multilevel"/>
    <w:tmpl w:val="051AFA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31D5E"/>
    <w:multiLevelType w:val="multilevel"/>
    <w:tmpl w:val="9BB01B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928B1"/>
    <w:multiLevelType w:val="multilevel"/>
    <w:tmpl w:val="8B62B7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D5ECD"/>
    <w:multiLevelType w:val="multilevel"/>
    <w:tmpl w:val="375E79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5419D"/>
    <w:multiLevelType w:val="multilevel"/>
    <w:tmpl w:val="AF74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707D9"/>
    <w:multiLevelType w:val="multilevel"/>
    <w:tmpl w:val="69927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D43020"/>
    <w:multiLevelType w:val="multilevel"/>
    <w:tmpl w:val="F4B8E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B5656"/>
    <w:multiLevelType w:val="multilevel"/>
    <w:tmpl w:val="B3B4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F425BA"/>
    <w:multiLevelType w:val="multilevel"/>
    <w:tmpl w:val="37BC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A953E0"/>
    <w:multiLevelType w:val="multilevel"/>
    <w:tmpl w:val="0A18A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3202BB"/>
    <w:multiLevelType w:val="multilevel"/>
    <w:tmpl w:val="FD42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60778A"/>
    <w:multiLevelType w:val="multilevel"/>
    <w:tmpl w:val="8F203F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973AD0"/>
    <w:multiLevelType w:val="multilevel"/>
    <w:tmpl w:val="E32CBA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4A62BF"/>
    <w:multiLevelType w:val="hybridMultilevel"/>
    <w:tmpl w:val="1D98936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80F09A7"/>
    <w:multiLevelType w:val="multilevel"/>
    <w:tmpl w:val="548A9A3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93042B4"/>
    <w:multiLevelType w:val="multilevel"/>
    <w:tmpl w:val="61800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8B5926"/>
    <w:multiLevelType w:val="hybridMultilevel"/>
    <w:tmpl w:val="0938074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DBE01F7"/>
    <w:multiLevelType w:val="multilevel"/>
    <w:tmpl w:val="193E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8218BE"/>
    <w:multiLevelType w:val="hybridMultilevel"/>
    <w:tmpl w:val="D1AE9802"/>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A6505C4"/>
    <w:multiLevelType w:val="multilevel"/>
    <w:tmpl w:val="C51E96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7320A7"/>
    <w:multiLevelType w:val="multilevel"/>
    <w:tmpl w:val="CFAC8B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CC52EE"/>
    <w:multiLevelType w:val="multilevel"/>
    <w:tmpl w:val="84E47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C77BF1"/>
    <w:multiLevelType w:val="multilevel"/>
    <w:tmpl w:val="3392B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496F09"/>
    <w:multiLevelType w:val="multilevel"/>
    <w:tmpl w:val="FB6E3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F77A89"/>
    <w:multiLevelType w:val="multilevel"/>
    <w:tmpl w:val="5E1821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1E29BD"/>
    <w:multiLevelType w:val="multilevel"/>
    <w:tmpl w:val="D82C9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305671"/>
    <w:multiLevelType w:val="multilevel"/>
    <w:tmpl w:val="E64C90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7E293C"/>
    <w:multiLevelType w:val="multilevel"/>
    <w:tmpl w:val="35264F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E153F9"/>
    <w:multiLevelType w:val="multilevel"/>
    <w:tmpl w:val="9DE875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6E4EE2"/>
    <w:multiLevelType w:val="multilevel"/>
    <w:tmpl w:val="EB8AAE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C07F1B"/>
    <w:multiLevelType w:val="multilevel"/>
    <w:tmpl w:val="0838BE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104721"/>
    <w:multiLevelType w:val="multilevel"/>
    <w:tmpl w:val="F466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E24D2A"/>
    <w:multiLevelType w:val="multilevel"/>
    <w:tmpl w:val="36C8F9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3603D6"/>
    <w:multiLevelType w:val="multilevel"/>
    <w:tmpl w:val="9C58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7B4856"/>
    <w:multiLevelType w:val="multilevel"/>
    <w:tmpl w:val="9266B6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8"/>
  </w:num>
  <w:num w:numId="3">
    <w:abstractNumId w:val="8"/>
  </w:num>
  <w:num w:numId="4">
    <w:abstractNumId w:val="17"/>
  </w:num>
  <w:num w:numId="5">
    <w:abstractNumId w:val="22"/>
  </w:num>
  <w:num w:numId="6">
    <w:abstractNumId w:val="33"/>
  </w:num>
  <w:num w:numId="7">
    <w:abstractNumId w:val="16"/>
  </w:num>
  <w:num w:numId="8">
    <w:abstractNumId w:val="20"/>
  </w:num>
  <w:num w:numId="9">
    <w:abstractNumId w:val="13"/>
  </w:num>
  <w:num w:numId="10">
    <w:abstractNumId w:val="34"/>
  </w:num>
  <w:num w:numId="11">
    <w:abstractNumId w:val="15"/>
  </w:num>
  <w:num w:numId="12">
    <w:abstractNumId w:val="32"/>
  </w:num>
  <w:num w:numId="13">
    <w:abstractNumId w:val="24"/>
  </w:num>
  <w:num w:numId="14">
    <w:abstractNumId w:val="3"/>
  </w:num>
  <w:num w:numId="15">
    <w:abstractNumId w:val="12"/>
  </w:num>
  <w:num w:numId="16">
    <w:abstractNumId w:val="30"/>
  </w:num>
  <w:num w:numId="17">
    <w:abstractNumId w:val="2"/>
  </w:num>
  <w:num w:numId="18">
    <w:abstractNumId w:val="6"/>
  </w:num>
  <w:num w:numId="19">
    <w:abstractNumId w:val="25"/>
  </w:num>
  <w:num w:numId="20">
    <w:abstractNumId w:val="27"/>
  </w:num>
  <w:num w:numId="21">
    <w:abstractNumId w:val="7"/>
  </w:num>
  <w:num w:numId="22">
    <w:abstractNumId w:val="9"/>
  </w:num>
  <w:num w:numId="23">
    <w:abstractNumId w:val="21"/>
  </w:num>
  <w:num w:numId="24">
    <w:abstractNumId w:val="23"/>
  </w:num>
  <w:num w:numId="25">
    <w:abstractNumId w:val="5"/>
  </w:num>
  <w:num w:numId="26">
    <w:abstractNumId w:val="4"/>
  </w:num>
  <w:num w:numId="27">
    <w:abstractNumId w:val="10"/>
  </w:num>
  <w:num w:numId="28">
    <w:abstractNumId w:val="31"/>
  </w:num>
  <w:num w:numId="29">
    <w:abstractNumId w:val="26"/>
  </w:num>
  <w:num w:numId="30">
    <w:abstractNumId w:val="28"/>
  </w:num>
  <w:num w:numId="31">
    <w:abstractNumId w:val="1"/>
  </w:num>
  <w:num w:numId="32">
    <w:abstractNumId w:val="19"/>
  </w:num>
  <w:num w:numId="33">
    <w:abstractNumId w:val="29"/>
  </w:num>
  <w:num w:numId="34">
    <w:abstractNumId w:val="11"/>
  </w:num>
  <w:num w:numId="35">
    <w:abstractNumId w:val="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8F"/>
    <w:rsid w:val="000215B0"/>
    <w:rsid w:val="00040560"/>
    <w:rsid w:val="000648C0"/>
    <w:rsid w:val="000736D7"/>
    <w:rsid w:val="000A6BFC"/>
    <w:rsid w:val="000A76FC"/>
    <w:rsid w:val="000F4D1D"/>
    <w:rsid w:val="000F7E3C"/>
    <w:rsid w:val="00145CFD"/>
    <w:rsid w:val="001516BC"/>
    <w:rsid w:val="001A4A3F"/>
    <w:rsid w:val="001E2013"/>
    <w:rsid w:val="00200866"/>
    <w:rsid w:val="0020374B"/>
    <w:rsid w:val="00203866"/>
    <w:rsid w:val="0021458F"/>
    <w:rsid w:val="0022404C"/>
    <w:rsid w:val="00261A5F"/>
    <w:rsid w:val="00274C0E"/>
    <w:rsid w:val="0034616B"/>
    <w:rsid w:val="003E5CA6"/>
    <w:rsid w:val="00407FB0"/>
    <w:rsid w:val="00451AD4"/>
    <w:rsid w:val="004523D2"/>
    <w:rsid w:val="00492317"/>
    <w:rsid w:val="004B3B3A"/>
    <w:rsid w:val="004C3C72"/>
    <w:rsid w:val="004E76E9"/>
    <w:rsid w:val="005044D1"/>
    <w:rsid w:val="00511903"/>
    <w:rsid w:val="00533070"/>
    <w:rsid w:val="00537D7E"/>
    <w:rsid w:val="005444A1"/>
    <w:rsid w:val="005444D5"/>
    <w:rsid w:val="00552A53"/>
    <w:rsid w:val="005571C0"/>
    <w:rsid w:val="00571438"/>
    <w:rsid w:val="005767F9"/>
    <w:rsid w:val="005B344B"/>
    <w:rsid w:val="005C53C8"/>
    <w:rsid w:val="005E5C49"/>
    <w:rsid w:val="005E6A11"/>
    <w:rsid w:val="006346E2"/>
    <w:rsid w:val="006522D3"/>
    <w:rsid w:val="0066753A"/>
    <w:rsid w:val="006D1CB1"/>
    <w:rsid w:val="006E1489"/>
    <w:rsid w:val="006E327E"/>
    <w:rsid w:val="0070301F"/>
    <w:rsid w:val="00706EBA"/>
    <w:rsid w:val="00712498"/>
    <w:rsid w:val="00723182"/>
    <w:rsid w:val="007553DA"/>
    <w:rsid w:val="007A184F"/>
    <w:rsid w:val="007B3CF2"/>
    <w:rsid w:val="007B7F15"/>
    <w:rsid w:val="008378D2"/>
    <w:rsid w:val="00851987"/>
    <w:rsid w:val="00853F53"/>
    <w:rsid w:val="00856463"/>
    <w:rsid w:val="008634CF"/>
    <w:rsid w:val="008744A2"/>
    <w:rsid w:val="0088698F"/>
    <w:rsid w:val="00897012"/>
    <w:rsid w:val="00897BC7"/>
    <w:rsid w:val="008C023F"/>
    <w:rsid w:val="008C6B22"/>
    <w:rsid w:val="008D1E12"/>
    <w:rsid w:val="00933623"/>
    <w:rsid w:val="00972103"/>
    <w:rsid w:val="0097626F"/>
    <w:rsid w:val="009A5D12"/>
    <w:rsid w:val="009B2A78"/>
    <w:rsid w:val="009B5268"/>
    <w:rsid w:val="009C1CA5"/>
    <w:rsid w:val="009C4890"/>
    <w:rsid w:val="009E1029"/>
    <w:rsid w:val="00A05066"/>
    <w:rsid w:val="00A25F78"/>
    <w:rsid w:val="00A358AF"/>
    <w:rsid w:val="00AA37CA"/>
    <w:rsid w:val="00AA62D1"/>
    <w:rsid w:val="00AC5D9F"/>
    <w:rsid w:val="00AC785F"/>
    <w:rsid w:val="00B007C1"/>
    <w:rsid w:val="00B0383A"/>
    <w:rsid w:val="00B10215"/>
    <w:rsid w:val="00B304C5"/>
    <w:rsid w:val="00B63D05"/>
    <w:rsid w:val="00B97102"/>
    <w:rsid w:val="00BA16A4"/>
    <w:rsid w:val="00BB599E"/>
    <w:rsid w:val="00BE09CC"/>
    <w:rsid w:val="00BF4973"/>
    <w:rsid w:val="00C00A49"/>
    <w:rsid w:val="00C01411"/>
    <w:rsid w:val="00C04BDC"/>
    <w:rsid w:val="00C176A6"/>
    <w:rsid w:val="00C600F2"/>
    <w:rsid w:val="00CA7F4C"/>
    <w:rsid w:val="00CE2149"/>
    <w:rsid w:val="00D15FD7"/>
    <w:rsid w:val="00D42AF4"/>
    <w:rsid w:val="00D532FF"/>
    <w:rsid w:val="00DE32ED"/>
    <w:rsid w:val="00DE59EA"/>
    <w:rsid w:val="00DF6685"/>
    <w:rsid w:val="00E04ECB"/>
    <w:rsid w:val="00E62552"/>
    <w:rsid w:val="00E6647B"/>
    <w:rsid w:val="00E71E38"/>
    <w:rsid w:val="00EB1516"/>
    <w:rsid w:val="00F12B70"/>
    <w:rsid w:val="00F12BD6"/>
    <w:rsid w:val="00F54735"/>
    <w:rsid w:val="00FA2D5A"/>
    <w:rsid w:val="00FA2F20"/>
    <w:rsid w:val="00FC201A"/>
    <w:rsid w:val="00FC3337"/>
    <w:rsid w:val="00FF70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DFED6"/>
  <w15:chartTrackingRefBased/>
  <w15:docId w15:val="{B4EC9056-608A-4F7B-994D-5D303F48A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8698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8698F"/>
  </w:style>
  <w:style w:type="paragraph" w:styleId="AltBilgi">
    <w:name w:val="footer"/>
    <w:basedOn w:val="Normal"/>
    <w:link w:val="AltBilgiChar"/>
    <w:uiPriority w:val="99"/>
    <w:unhideWhenUsed/>
    <w:rsid w:val="00886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8698F"/>
  </w:style>
  <w:style w:type="table" w:styleId="TabloKlavuzu">
    <w:name w:val="Table Grid"/>
    <w:basedOn w:val="NormalTablo"/>
    <w:uiPriority w:val="99"/>
    <w:rsid w:val="0088698F"/>
    <w:pPr>
      <w:spacing w:after="0" w:line="240" w:lineRule="auto"/>
    </w:pPr>
    <w:rPr>
      <w:rFonts w:ascii="Calibri" w:eastAsia="Calibri" w:hAnsi="Calibri" w:cs="Calibri"/>
      <w:color w:val="595959" w:themeColor="text1" w:themeTint="A6"/>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ovde">
    <w:name w:val="Govde"/>
    <w:basedOn w:val="Normal"/>
    <w:qFormat/>
    <w:rsid w:val="0088698F"/>
    <w:pPr>
      <w:spacing w:before="20" w:after="20" w:line="276" w:lineRule="auto"/>
      <w:ind w:left="567" w:right="113"/>
      <w:jc w:val="both"/>
    </w:pPr>
    <w:rPr>
      <w:rFonts w:ascii="Calibri" w:eastAsia="Times New Roman" w:hAnsi="Calibri" w:cs="Arial"/>
      <w:bCs/>
      <w:iCs/>
      <w:noProof/>
      <w:color w:val="0D0D0D"/>
      <w:sz w:val="24"/>
      <w:szCs w:val="18"/>
    </w:rPr>
  </w:style>
  <w:style w:type="paragraph" w:styleId="ListeParagraf">
    <w:name w:val="List Paragraph"/>
    <w:basedOn w:val="Normal"/>
    <w:uiPriority w:val="34"/>
    <w:qFormat/>
    <w:rsid w:val="0020374B"/>
    <w:pPr>
      <w:ind w:left="720"/>
      <w:contextualSpacing/>
    </w:pPr>
  </w:style>
  <w:style w:type="paragraph" w:styleId="BalonMetni">
    <w:name w:val="Balloon Text"/>
    <w:basedOn w:val="Normal"/>
    <w:link w:val="BalonMetniChar"/>
    <w:uiPriority w:val="99"/>
    <w:semiHidden/>
    <w:unhideWhenUsed/>
    <w:rsid w:val="00BF497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F49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37001">
      <w:bodyDiv w:val="1"/>
      <w:marLeft w:val="0"/>
      <w:marRight w:val="0"/>
      <w:marTop w:val="0"/>
      <w:marBottom w:val="0"/>
      <w:divBdr>
        <w:top w:val="none" w:sz="0" w:space="0" w:color="auto"/>
        <w:left w:val="none" w:sz="0" w:space="0" w:color="auto"/>
        <w:bottom w:val="none" w:sz="0" w:space="0" w:color="auto"/>
        <w:right w:val="none" w:sz="0" w:space="0" w:color="auto"/>
      </w:divBdr>
    </w:div>
    <w:div w:id="104234989">
      <w:bodyDiv w:val="1"/>
      <w:marLeft w:val="0"/>
      <w:marRight w:val="0"/>
      <w:marTop w:val="0"/>
      <w:marBottom w:val="0"/>
      <w:divBdr>
        <w:top w:val="none" w:sz="0" w:space="0" w:color="auto"/>
        <w:left w:val="none" w:sz="0" w:space="0" w:color="auto"/>
        <w:bottom w:val="none" w:sz="0" w:space="0" w:color="auto"/>
        <w:right w:val="none" w:sz="0" w:space="0" w:color="auto"/>
      </w:divBdr>
    </w:div>
    <w:div w:id="398869684">
      <w:bodyDiv w:val="1"/>
      <w:marLeft w:val="0"/>
      <w:marRight w:val="0"/>
      <w:marTop w:val="0"/>
      <w:marBottom w:val="0"/>
      <w:divBdr>
        <w:top w:val="none" w:sz="0" w:space="0" w:color="auto"/>
        <w:left w:val="none" w:sz="0" w:space="0" w:color="auto"/>
        <w:bottom w:val="none" w:sz="0" w:space="0" w:color="auto"/>
        <w:right w:val="none" w:sz="0" w:space="0" w:color="auto"/>
      </w:divBdr>
    </w:div>
    <w:div w:id="521820458">
      <w:bodyDiv w:val="1"/>
      <w:marLeft w:val="0"/>
      <w:marRight w:val="0"/>
      <w:marTop w:val="0"/>
      <w:marBottom w:val="0"/>
      <w:divBdr>
        <w:top w:val="none" w:sz="0" w:space="0" w:color="auto"/>
        <w:left w:val="none" w:sz="0" w:space="0" w:color="auto"/>
        <w:bottom w:val="none" w:sz="0" w:space="0" w:color="auto"/>
        <w:right w:val="none" w:sz="0" w:space="0" w:color="auto"/>
      </w:divBdr>
    </w:div>
    <w:div w:id="545261156">
      <w:bodyDiv w:val="1"/>
      <w:marLeft w:val="0"/>
      <w:marRight w:val="0"/>
      <w:marTop w:val="0"/>
      <w:marBottom w:val="0"/>
      <w:divBdr>
        <w:top w:val="none" w:sz="0" w:space="0" w:color="auto"/>
        <w:left w:val="none" w:sz="0" w:space="0" w:color="auto"/>
        <w:bottom w:val="none" w:sz="0" w:space="0" w:color="auto"/>
        <w:right w:val="none" w:sz="0" w:space="0" w:color="auto"/>
      </w:divBdr>
    </w:div>
    <w:div w:id="570890633">
      <w:bodyDiv w:val="1"/>
      <w:marLeft w:val="0"/>
      <w:marRight w:val="0"/>
      <w:marTop w:val="0"/>
      <w:marBottom w:val="0"/>
      <w:divBdr>
        <w:top w:val="none" w:sz="0" w:space="0" w:color="auto"/>
        <w:left w:val="none" w:sz="0" w:space="0" w:color="auto"/>
        <w:bottom w:val="none" w:sz="0" w:space="0" w:color="auto"/>
        <w:right w:val="none" w:sz="0" w:space="0" w:color="auto"/>
      </w:divBdr>
    </w:div>
    <w:div w:id="838080040">
      <w:bodyDiv w:val="1"/>
      <w:marLeft w:val="0"/>
      <w:marRight w:val="0"/>
      <w:marTop w:val="0"/>
      <w:marBottom w:val="0"/>
      <w:divBdr>
        <w:top w:val="none" w:sz="0" w:space="0" w:color="auto"/>
        <w:left w:val="none" w:sz="0" w:space="0" w:color="auto"/>
        <w:bottom w:val="none" w:sz="0" w:space="0" w:color="auto"/>
        <w:right w:val="none" w:sz="0" w:space="0" w:color="auto"/>
      </w:divBdr>
    </w:div>
    <w:div w:id="983391045">
      <w:bodyDiv w:val="1"/>
      <w:marLeft w:val="0"/>
      <w:marRight w:val="0"/>
      <w:marTop w:val="0"/>
      <w:marBottom w:val="0"/>
      <w:divBdr>
        <w:top w:val="none" w:sz="0" w:space="0" w:color="auto"/>
        <w:left w:val="none" w:sz="0" w:space="0" w:color="auto"/>
        <w:bottom w:val="none" w:sz="0" w:space="0" w:color="auto"/>
        <w:right w:val="none" w:sz="0" w:space="0" w:color="auto"/>
      </w:divBdr>
    </w:div>
    <w:div w:id="1076976044">
      <w:bodyDiv w:val="1"/>
      <w:marLeft w:val="0"/>
      <w:marRight w:val="0"/>
      <w:marTop w:val="0"/>
      <w:marBottom w:val="0"/>
      <w:divBdr>
        <w:top w:val="none" w:sz="0" w:space="0" w:color="auto"/>
        <w:left w:val="none" w:sz="0" w:space="0" w:color="auto"/>
        <w:bottom w:val="none" w:sz="0" w:space="0" w:color="auto"/>
        <w:right w:val="none" w:sz="0" w:space="0" w:color="auto"/>
      </w:divBdr>
    </w:div>
    <w:div w:id="1255825392">
      <w:bodyDiv w:val="1"/>
      <w:marLeft w:val="0"/>
      <w:marRight w:val="0"/>
      <w:marTop w:val="0"/>
      <w:marBottom w:val="0"/>
      <w:divBdr>
        <w:top w:val="none" w:sz="0" w:space="0" w:color="auto"/>
        <w:left w:val="none" w:sz="0" w:space="0" w:color="auto"/>
        <w:bottom w:val="none" w:sz="0" w:space="0" w:color="auto"/>
        <w:right w:val="none" w:sz="0" w:space="0" w:color="auto"/>
      </w:divBdr>
    </w:div>
    <w:div w:id="1383679509">
      <w:bodyDiv w:val="1"/>
      <w:marLeft w:val="0"/>
      <w:marRight w:val="0"/>
      <w:marTop w:val="0"/>
      <w:marBottom w:val="0"/>
      <w:divBdr>
        <w:top w:val="none" w:sz="0" w:space="0" w:color="auto"/>
        <w:left w:val="none" w:sz="0" w:space="0" w:color="auto"/>
        <w:bottom w:val="none" w:sz="0" w:space="0" w:color="auto"/>
        <w:right w:val="none" w:sz="0" w:space="0" w:color="auto"/>
      </w:divBdr>
    </w:div>
    <w:div w:id="1703632360">
      <w:bodyDiv w:val="1"/>
      <w:marLeft w:val="0"/>
      <w:marRight w:val="0"/>
      <w:marTop w:val="0"/>
      <w:marBottom w:val="0"/>
      <w:divBdr>
        <w:top w:val="none" w:sz="0" w:space="0" w:color="auto"/>
        <w:left w:val="none" w:sz="0" w:space="0" w:color="auto"/>
        <w:bottom w:val="none" w:sz="0" w:space="0" w:color="auto"/>
        <w:right w:val="none" w:sz="0" w:space="0" w:color="auto"/>
      </w:divBdr>
    </w:div>
    <w:div w:id="1844857062">
      <w:bodyDiv w:val="1"/>
      <w:marLeft w:val="0"/>
      <w:marRight w:val="0"/>
      <w:marTop w:val="0"/>
      <w:marBottom w:val="0"/>
      <w:divBdr>
        <w:top w:val="none" w:sz="0" w:space="0" w:color="auto"/>
        <w:left w:val="none" w:sz="0" w:space="0" w:color="auto"/>
        <w:bottom w:val="none" w:sz="0" w:space="0" w:color="auto"/>
        <w:right w:val="none" w:sz="0" w:space="0" w:color="auto"/>
      </w:divBdr>
    </w:div>
    <w:div w:id="1913196153">
      <w:bodyDiv w:val="1"/>
      <w:marLeft w:val="0"/>
      <w:marRight w:val="0"/>
      <w:marTop w:val="0"/>
      <w:marBottom w:val="0"/>
      <w:divBdr>
        <w:top w:val="none" w:sz="0" w:space="0" w:color="auto"/>
        <w:left w:val="none" w:sz="0" w:space="0" w:color="auto"/>
        <w:bottom w:val="none" w:sz="0" w:space="0" w:color="auto"/>
        <w:right w:val="none" w:sz="0" w:space="0" w:color="auto"/>
      </w:divBdr>
    </w:div>
    <w:div w:id="1975914206">
      <w:bodyDiv w:val="1"/>
      <w:marLeft w:val="0"/>
      <w:marRight w:val="0"/>
      <w:marTop w:val="0"/>
      <w:marBottom w:val="0"/>
      <w:divBdr>
        <w:top w:val="none" w:sz="0" w:space="0" w:color="auto"/>
        <w:left w:val="none" w:sz="0" w:space="0" w:color="auto"/>
        <w:bottom w:val="none" w:sz="0" w:space="0" w:color="auto"/>
        <w:right w:val="none" w:sz="0" w:space="0" w:color="auto"/>
      </w:divBdr>
    </w:div>
    <w:div w:id="198353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9</Pages>
  <Words>2240</Words>
  <Characters>12773</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 Kalite ve Akreditasyon Koordinatörlüğü</dc:title>
  <dc:subject/>
  <dc:creator>DİLEK YALÇIN</dc:creator>
  <cp:keywords/>
  <dc:description/>
  <cp:lastModifiedBy>Baskent</cp:lastModifiedBy>
  <cp:revision>119</cp:revision>
  <cp:lastPrinted>2024-11-05T10:14:00Z</cp:lastPrinted>
  <dcterms:created xsi:type="dcterms:W3CDTF">2024-10-24T12:55:00Z</dcterms:created>
  <dcterms:modified xsi:type="dcterms:W3CDTF">2024-11-05T12:53:00Z</dcterms:modified>
</cp:coreProperties>
</file>