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Ak"/>
        <w:tblW w:w="10348" w:type="dxa"/>
        <w:tblInd w:w="-147" w:type="dxa"/>
        <w:tblLook w:val="04A0" w:firstRow="1" w:lastRow="0" w:firstColumn="1" w:lastColumn="0" w:noHBand="0" w:noVBand="1"/>
      </w:tblPr>
      <w:tblGrid>
        <w:gridCol w:w="2127"/>
        <w:gridCol w:w="8221"/>
      </w:tblGrid>
      <w:tr w:rsidR="00FF7C09" w14:paraId="340187EB" w14:textId="77777777">
        <w:tc>
          <w:tcPr>
            <w:tcW w:w="2127" w:type="dxa"/>
            <w:shd w:val="clear" w:color="auto" w:fill="D71016"/>
          </w:tcPr>
          <w:p w14:paraId="2CF8DE09" w14:textId="77777777" w:rsidR="00FF7C09" w:rsidRDefault="007052C4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Birimi</w:t>
            </w:r>
          </w:p>
        </w:tc>
        <w:tc>
          <w:tcPr>
            <w:tcW w:w="8221" w:type="dxa"/>
          </w:tcPr>
          <w:p w14:paraId="626ABDD5" w14:textId="77777777" w:rsidR="00FF7C09" w:rsidRDefault="007052C4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Kalite ve Akreditasyon Koordinatörlüğü</w:t>
            </w:r>
          </w:p>
        </w:tc>
      </w:tr>
      <w:tr w:rsidR="00FF7C09" w14:paraId="5BB7983E" w14:textId="77777777">
        <w:tc>
          <w:tcPr>
            <w:tcW w:w="2127" w:type="dxa"/>
            <w:shd w:val="clear" w:color="auto" w:fill="D71016"/>
          </w:tcPr>
          <w:p w14:paraId="39C81FA8" w14:textId="77777777" w:rsidR="00FF7C09" w:rsidRDefault="007052C4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Görev Unvanı</w:t>
            </w:r>
          </w:p>
        </w:tc>
        <w:tc>
          <w:tcPr>
            <w:tcW w:w="8221" w:type="dxa"/>
          </w:tcPr>
          <w:p w14:paraId="4D734F57" w14:textId="77777777" w:rsidR="00FF7C09" w:rsidRDefault="007052C4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Kalite Koordinatörlüğü Uzmanı</w:t>
            </w:r>
          </w:p>
        </w:tc>
      </w:tr>
      <w:tr w:rsidR="00FF7C09" w14:paraId="3569C0B2" w14:textId="77777777">
        <w:tc>
          <w:tcPr>
            <w:tcW w:w="2127" w:type="dxa"/>
            <w:shd w:val="clear" w:color="auto" w:fill="D71016"/>
          </w:tcPr>
          <w:p w14:paraId="2D5861FC" w14:textId="77777777" w:rsidR="00FF7C09" w:rsidRDefault="007052C4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Üst Yönetici</w:t>
            </w:r>
          </w:p>
        </w:tc>
        <w:tc>
          <w:tcPr>
            <w:tcW w:w="8221" w:type="dxa"/>
          </w:tcPr>
          <w:p w14:paraId="32B3C3C2" w14:textId="77777777" w:rsidR="00FF7C09" w:rsidRDefault="007052C4">
            <w:pPr>
              <w:pStyle w:val="AralkYok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Kalite ve Akreditasyon Koordinatörü</w:t>
            </w:r>
          </w:p>
        </w:tc>
      </w:tr>
      <w:tr w:rsidR="00FF7C09" w14:paraId="56295D16" w14:textId="77777777">
        <w:tc>
          <w:tcPr>
            <w:tcW w:w="2127" w:type="dxa"/>
            <w:shd w:val="clear" w:color="auto" w:fill="D71016"/>
          </w:tcPr>
          <w:p w14:paraId="351230A0" w14:textId="77777777" w:rsidR="00FF7C09" w:rsidRDefault="007052C4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Vekâlet Durumu</w:t>
            </w:r>
          </w:p>
        </w:tc>
        <w:tc>
          <w:tcPr>
            <w:tcW w:w="8221" w:type="dxa"/>
          </w:tcPr>
          <w:p w14:paraId="15E03A4D" w14:textId="77777777" w:rsidR="00FF7C09" w:rsidRDefault="007052C4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Kalite Koordinatörü uzmanının bulunmadığı zamanlarda diğer kalite uzmanı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vekâlet eder.</w:t>
            </w:r>
          </w:p>
        </w:tc>
      </w:tr>
    </w:tbl>
    <w:p w14:paraId="0BE4E8EA" w14:textId="77777777" w:rsidR="00FF7C09" w:rsidRDefault="00FF7C09">
      <w:pPr>
        <w:pStyle w:val="AralkYok"/>
        <w:jc w:val="both"/>
        <w:rPr>
          <w:rFonts w:ascii="Times New Roman" w:hAnsi="Times New Roman" w:cs="Times New Roman"/>
          <w:lang w:eastAsia="tr-TR"/>
        </w:rPr>
      </w:pPr>
    </w:p>
    <w:tbl>
      <w:tblPr>
        <w:tblStyle w:val="TabloKlavuzuAk"/>
        <w:tblW w:w="10348" w:type="dxa"/>
        <w:tblInd w:w="-147" w:type="dxa"/>
        <w:tblLook w:val="04A0" w:firstRow="1" w:lastRow="0" w:firstColumn="1" w:lastColumn="0" w:noHBand="0" w:noVBand="1"/>
      </w:tblPr>
      <w:tblGrid>
        <w:gridCol w:w="10348"/>
      </w:tblGrid>
      <w:tr w:rsidR="00FF7C09" w14:paraId="0317A5C1" w14:textId="77777777">
        <w:tc>
          <w:tcPr>
            <w:tcW w:w="10348" w:type="dxa"/>
            <w:shd w:val="clear" w:color="auto" w:fill="D71016"/>
          </w:tcPr>
          <w:p w14:paraId="67C81D44" w14:textId="77777777" w:rsidR="00FF7C09" w:rsidRDefault="007052C4">
            <w:pPr>
              <w:pStyle w:val="AralkYok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Görevin Tanımı</w:t>
            </w:r>
          </w:p>
        </w:tc>
      </w:tr>
      <w:tr w:rsidR="00FF7C09" w14:paraId="23D08772" w14:textId="77777777">
        <w:tc>
          <w:tcPr>
            <w:tcW w:w="10348" w:type="dxa"/>
            <w:shd w:val="clear" w:color="auto" w:fill="FFFFFF" w:themeFill="background1"/>
          </w:tcPr>
          <w:p w14:paraId="3D3E8DBE" w14:textId="77777777" w:rsidR="00FF7C09" w:rsidRDefault="007052C4">
            <w:pPr>
              <w:pStyle w:val="AralkYok"/>
              <w:spacing w:line="276" w:lineRule="auto"/>
              <w:ind w:left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Kalite ve akreditasyon süreçlerinin mevzuata ve standartlara uygun yürütülmesine destek sağlayarak, Koordinatör tarafından belirlenen planlara uygun olarak faaliyetleri organize edip gerekli çalışmaları yürütüp sonuçları rap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orlar ve iyileştirme çalışmalarını takip eder. </w:t>
            </w:r>
          </w:p>
        </w:tc>
      </w:tr>
    </w:tbl>
    <w:p w14:paraId="11E8ED98" w14:textId="77777777" w:rsidR="00FF7C09" w:rsidRDefault="00FF7C09">
      <w:pPr>
        <w:pStyle w:val="AralkYok"/>
        <w:jc w:val="both"/>
        <w:rPr>
          <w:rFonts w:ascii="Times New Roman" w:hAnsi="Times New Roman" w:cs="Times New Roman"/>
          <w:lang w:eastAsia="tr-TR"/>
        </w:rPr>
      </w:pPr>
    </w:p>
    <w:tbl>
      <w:tblPr>
        <w:tblStyle w:val="TabloKlavuzuAk"/>
        <w:tblW w:w="10348" w:type="dxa"/>
        <w:tblInd w:w="-147" w:type="dxa"/>
        <w:tblLook w:val="04A0" w:firstRow="1" w:lastRow="0" w:firstColumn="1" w:lastColumn="0" w:noHBand="0" w:noVBand="1"/>
      </w:tblPr>
      <w:tblGrid>
        <w:gridCol w:w="10348"/>
      </w:tblGrid>
      <w:tr w:rsidR="00FF7C09" w14:paraId="15861F64" w14:textId="77777777">
        <w:tc>
          <w:tcPr>
            <w:tcW w:w="10348" w:type="dxa"/>
            <w:shd w:val="clear" w:color="auto" w:fill="D71016"/>
          </w:tcPr>
          <w:p w14:paraId="2FEF9724" w14:textId="77777777" w:rsidR="00FF7C09" w:rsidRDefault="007052C4">
            <w:pPr>
              <w:pStyle w:val="AralkYok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Yetki ve Sorumluluklar</w:t>
            </w:r>
          </w:p>
        </w:tc>
      </w:tr>
      <w:tr w:rsidR="00FF7C09" w14:paraId="50BEC37A" w14:textId="77777777">
        <w:tc>
          <w:tcPr>
            <w:tcW w:w="10348" w:type="dxa"/>
            <w:shd w:val="clear" w:color="auto" w:fill="FFFFFF" w:themeFill="background1"/>
          </w:tcPr>
          <w:p w14:paraId="556EF49A" w14:textId="77777777" w:rsidR="00FF7C09" w:rsidRDefault="007052C4">
            <w:pPr>
              <w:numPr>
                <w:ilvl w:val="0"/>
                <w:numId w:val="28"/>
              </w:numPr>
              <w:shd w:val="clear" w:color="auto" w:fill="FFFFFF"/>
              <w:tabs>
                <w:tab w:val="clear" w:pos="720"/>
                <w:tab w:val="num" w:pos="318"/>
              </w:tabs>
              <w:spacing w:after="100" w:afterAutospacing="1" w:line="360" w:lineRule="auto"/>
              <w:ind w:left="318" w:hanging="318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Kalite Koordinatörlüğü tarafından yürütülen iş ve işlemlerin koordinasyonunu sağlamak, gerekli yönlendirmeleri yapmak,</w:t>
            </w:r>
          </w:p>
          <w:p w14:paraId="1CAA9768" w14:textId="77777777" w:rsidR="00FF7C09" w:rsidRDefault="007052C4">
            <w:pPr>
              <w:numPr>
                <w:ilvl w:val="0"/>
                <w:numId w:val="28"/>
              </w:numPr>
              <w:shd w:val="clear" w:color="auto" w:fill="FFFFFF"/>
              <w:tabs>
                <w:tab w:val="clear" w:pos="720"/>
                <w:tab w:val="num" w:pos="318"/>
              </w:tabs>
              <w:spacing w:after="100" w:afterAutospacing="1" w:line="360" w:lineRule="auto"/>
              <w:ind w:left="318" w:hanging="318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Mevzuatı takip etmek, değişiklikler hakkında </w:t>
            </w:r>
            <w:r>
              <w:rPr>
                <w:rFonts w:eastAsiaTheme="minorHAnsi"/>
                <w:lang w:eastAsia="en-US"/>
              </w:rPr>
              <w:t>Koordinatöre bilgi vererek ilgili iş ve işlemleri yerine getirmek,</w:t>
            </w:r>
          </w:p>
          <w:p w14:paraId="577F33FE" w14:textId="77777777" w:rsidR="00FF7C09" w:rsidRDefault="007052C4">
            <w:pPr>
              <w:numPr>
                <w:ilvl w:val="0"/>
                <w:numId w:val="28"/>
              </w:numPr>
              <w:shd w:val="clear" w:color="auto" w:fill="FFFFFF"/>
              <w:tabs>
                <w:tab w:val="clear" w:pos="720"/>
                <w:tab w:val="num" w:pos="318"/>
              </w:tabs>
              <w:spacing w:after="100" w:afterAutospacing="1" w:line="360" w:lineRule="auto"/>
              <w:ind w:left="318" w:hanging="318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Verilerin güvenirliliğini sağlayıcı önlemler geliştirmek,</w:t>
            </w:r>
          </w:p>
          <w:p w14:paraId="45FA6E7D" w14:textId="77777777" w:rsidR="00FF7C09" w:rsidRDefault="007052C4">
            <w:pPr>
              <w:numPr>
                <w:ilvl w:val="0"/>
                <w:numId w:val="28"/>
              </w:numPr>
              <w:shd w:val="clear" w:color="auto" w:fill="FFFFFF"/>
              <w:tabs>
                <w:tab w:val="clear" w:pos="720"/>
                <w:tab w:val="num" w:pos="318"/>
              </w:tabs>
              <w:spacing w:after="100" w:afterAutospacing="1" w:line="360" w:lineRule="auto"/>
              <w:ind w:left="318" w:hanging="318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Koordinatörlük faaliyetlerinde planlama, uygulama, kontrol etme, izleme ve değerlendirme süreçlerinin etkinliğini </w:t>
            </w:r>
            <w:r>
              <w:rPr>
                <w:rFonts w:eastAsiaTheme="minorHAnsi"/>
                <w:lang w:eastAsia="en-US"/>
              </w:rPr>
              <w:t>artıracak yöntemler geliştirmek ve uygulamak,</w:t>
            </w:r>
          </w:p>
          <w:p w14:paraId="336D9BBC" w14:textId="77777777" w:rsidR="00FF7C09" w:rsidRDefault="007052C4">
            <w:pPr>
              <w:numPr>
                <w:ilvl w:val="0"/>
                <w:numId w:val="28"/>
              </w:numPr>
              <w:shd w:val="clear" w:color="auto" w:fill="FFFFFF"/>
              <w:tabs>
                <w:tab w:val="clear" w:pos="720"/>
                <w:tab w:val="num" w:pos="318"/>
              </w:tabs>
              <w:spacing w:after="100" w:afterAutospacing="1" w:line="360" w:lineRule="auto"/>
              <w:ind w:left="318" w:hanging="318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Birim içi iş ve işlemlerin gerekli prosedürlere uygun olarak yapılmasını sağlamak,</w:t>
            </w:r>
          </w:p>
          <w:p w14:paraId="0EFC4B79" w14:textId="77777777" w:rsidR="00FF7C09" w:rsidRDefault="007052C4">
            <w:pPr>
              <w:numPr>
                <w:ilvl w:val="0"/>
                <w:numId w:val="28"/>
              </w:numPr>
              <w:shd w:val="clear" w:color="auto" w:fill="FFFFFF"/>
              <w:tabs>
                <w:tab w:val="clear" w:pos="720"/>
                <w:tab w:val="num" w:pos="318"/>
              </w:tabs>
              <w:spacing w:after="100" w:afterAutospacing="1" w:line="360" w:lineRule="auto"/>
              <w:ind w:left="318" w:hanging="318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Kalite yönetim sürecine ilişkin gözden geçirme sonuçlarını hazırlamak ve koordinatöre sunmak,</w:t>
            </w:r>
          </w:p>
          <w:p w14:paraId="7FE82211" w14:textId="77777777" w:rsidR="00FF7C09" w:rsidRDefault="007052C4">
            <w:pPr>
              <w:numPr>
                <w:ilvl w:val="0"/>
                <w:numId w:val="28"/>
              </w:numPr>
              <w:shd w:val="clear" w:color="auto" w:fill="FFFFFF"/>
              <w:tabs>
                <w:tab w:val="clear" w:pos="720"/>
                <w:tab w:val="num" w:pos="318"/>
              </w:tabs>
              <w:spacing w:after="100" w:afterAutospacing="1" w:line="360" w:lineRule="auto"/>
              <w:ind w:left="318" w:hanging="318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Yürütülen faaliyetlerin mevzuata </w:t>
            </w:r>
            <w:r>
              <w:rPr>
                <w:rFonts w:eastAsiaTheme="minorHAnsi"/>
                <w:lang w:eastAsia="en-US"/>
              </w:rPr>
              <w:t>uygunluğunu kontrol etmek,</w:t>
            </w:r>
          </w:p>
          <w:p w14:paraId="076FE076" w14:textId="77777777" w:rsidR="00FF7C09" w:rsidRDefault="007052C4">
            <w:pPr>
              <w:numPr>
                <w:ilvl w:val="0"/>
                <w:numId w:val="28"/>
              </w:numPr>
              <w:shd w:val="clear" w:color="auto" w:fill="FFFFFF"/>
              <w:tabs>
                <w:tab w:val="clear" w:pos="720"/>
                <w:tab w:val="num" w:pos="318"/>
              </w:tabs>
              <w:spacing w:after="100" w:afterAutospacing="1" w:line="360" w:lineRule="auto"/>
              <w:ind w:left="318" w:hanging="318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İç tetkik sonucunda tespit edilen uygunsuzlukları tetkiki gerçekleştiren ekiple birlikte takip etmek ve iyileştirme faaliyetlerine bire bir destek olmak.</w:t>
            </w:r>
          </w:p>
          <w:p w14:paraId="6A02D320" w14:textId="77777777" w:rsidR="00FF7C09" w:rsidRDefault="007052C4">
            <w:pPr>
              <w:numPr>
                <w:ilvl w:val="0"/>
                <w:numId w:val="28"/>
              </w:numPr>
              <w:shd w:val="clear" w:color="auto" w:fill="FFFFFF"/>
              <w:tabs>
                <w:tab w:val="clear" w:pos="720"/>
                <w:tab w:val="num" w:pos="318"/>
              </w:tabs>
              <w:spacing w:after="100" w:afterAutospacing="1" w:line="360" w:lineRule="auto"/>
              <w:ind w:left="318" w:hanging="318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Üst yönetim tarafından verilen diğer görevleri yerine getirmektir.</w:t>
            </w:r>
          </w:p>
          <w:p w14:paraId="096A5EAD" w14:textId="77777777" w:rsidR="00FF7C09" w:rsidRDefault="00FF7C09">
            <w:pPr>
              <w:shd w:val="clear" w:color="auto" w:fill="FFFFFF"/>
              <w:spacing w:after="100" w:afterAutospacing="1"/>
              <w:jc w:val="both"/>
              <w:rPr>
                <w:rFonts w:eastAsiaTheme="minorHAnsi"/>
                <w:lang w:eastAsia="en-US"/>
              </w:rPr>
            </w:pPr>
          </w:p>
        </w:tc>
      </w:tr>
    </w:tbl>
    <w:p w14:paraId="415DF4BD" w14:textId="77777777" w:rsidR="00FF7C09" w:rsidRDefault="00FF7C09">
      <w:pPr>
        <w:pStyle w:val="AralkYok"/>
        <w:rPr>
          <w:rFonts w:ascii="Cambria" w:hAnsi="Cambria"/>
        </w:rPr>
      </w:pPr>
    </w:p>
    <w:sectPr w:rsidR="00FF7C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FEA66" w14:textId="77777777" w:rsidR="007052C4" w:rsidRDefault="007052C4">
      <w:r>
        <w:separator/>
      </w:r>
    </w:p>
  </w:endnote>
  <w:endnote w:type="continuationSeparator" w:id="0">
    <w:p w14:paraId="46A6497C" w14:textId="77777777" w:rsidR="007052C4" w:rsidRDefault="00705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F3842" w14:textId="77777777" w:rsidR="00187F55" w:rsidRDefault="00187F5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F8A00" w14:textId="77777777" w:rsidR="00FF7C09" w:rsidRDefault="00FF7C09">
    <w:pPr>
      <w:pStyle w:val="AltBilgi"/>
    </w:pPr>
  </w:p>
  <w:tbl>
    <w:tblPr>
      <w:tblW w:w="10348" w:type="dxa"/>
      <w:tblInd w:w="-152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4" w:space="0" w:color="auto"/>
        <w:insideV w:val="single" w:sz="8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987"/>
      <w:gridCol w:w="5361"/>
    </w:tblGrid>
    <w:tr w:rsidR="00FF7C09" w14:paraId="12E000DC" w14:textId="77777777">
      <w:trPr>
        <w:cantSplit/>
        <w:trHeight w:val="700"/>
      </w:trPr>
      <w:tc>
        <w:tcPr>
          <w:tcW w:w="4987" w:type="dxa"/>
          <w:tcBorders>
            <w:bottom w:val="single" w:sz="8" w:space="0" w:color="auto"/>
          </w:tcBorders>
          <w:vAlign w:val="center"/>
        </w:tcPr>
        <w:p w14:paraId="3B8E12D8" w14:textId="77777777" w:rsidR="00FF7C09" w:rsidRDefault="007052C4">
          <w:pPr>
            <w:tabs>
              <w:tab w:val="center" w:pos="4536"/>
              <w:tab w:val="right" w:pos="9072"/>
            </w:tabs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HAZIRLAYAN</w:t>
          </w:r>
        </w:p>
        <w:p w14:paraId="5475B139" w14:textId="77777777" w:rsidR="00FF7C09" w:rsidRDefault="007052C4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Kalite ve Akreditasyon </w:t>
          </w:r>
          <w:r>
            <w:rPr>
              <w:sz w:val="22"/>
              <w:szCs w:val="22"/>
            </w:rPr>
            <w:t>Koordinatörlüğü</w:t>
          </w:r>
        </w:p>
        <w:p w14:paraId="421CBFDC" w14:textId="77777777" w:rsidR="00FF7C09" w:rsidRDefault="00FF7C09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</w:p>
        <w:p w14:paraId="63F920D4" w14:textId="77777777" w:rsidR="00FF7C09" w:rsidRDefault="00FF7C09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</w:p>
        <w:p w14:paraId="676D50E9" w14:textId="77777777" w:rsidR="00FF7C09" w:rsidRDefault="00FF7C09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</w:p>
      </w:tc>
      <w:tc>
        <w:tcPr>
          <w:tcW w:w="5361" w:type="dxa"/>
          <w:tcBorders>
            <w:bottom w:val="single" w:sz="8" w:space="0" w:color="auto"/>
          </w:tcBorders>
          <w:vAlign w:val="center"/>
        </w:tcPr>
        <w:p w14:paraId="67C5EA10" w14:textId="77777777" w:rsidR="00FF7C09" w:rsidRDefault="007052C4">
          <w:pPr>
            <w:tabs>
              <w:tab w:val="center" w:pos="4536"/>
              <w:tab w:val="right" w:pos="9072"/>
            </w:tabs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ONAYLAYAN</w:t>
          </w:r>
        </w:p>
        <w:p w14:paraId="2EB14579" w14:textId="77777777" w:rsidR="00FF7C09" w:rsidRDefault="007052C4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Başkent Üniversitesi Rektör Yardımcısı</w:t>
          </w:r>
        </w:p>
        <w:p w14:paraId="61C30EBE" w14:textId="77777777" w:rsidR="00FF7C09" w:rsidRDefault="00FF7C09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</w:p>
        <w:p w14:paraId="13197C6C" w14:textId="77777777" w:rsidR="00FF7C09" w:rsidRDefault="00FF7C09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</w:p>
        <w:p w14:paraId="53C6F634" w14:textId="77777777" w:rsidR="00FF7C09" w:rsidRDefault="00FF7C09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</w:p>
      </w:tc>
    </w:tr>
  </w:tbl>
  <w:p w14:paraId="368DB4D7" w14:textId="77777777" w:rsidR="00FF7C09" w:rsidRDefault="00FF7C09">
    <w:pPr>
      <w:tabs>
        <w:tab w:val="center" w:pos="4536"/>
        <w:tab w:val="right" w:pos="9072"/>
      </w:tabs>
    </w:pPr>
  </w:p>
  <w:p w14:paraId="755F696E" w14:textId="77777777" w:rsidR="00FF7C09" w:rsidRDefault="00FF7C09">
    <w:pPr>
      <w:pStyle w:val="AltBilgi"/>
    </w:pPr>
  </w:p>
  <w:p w14:paraId="685C8C2E" w14:textId="77777777" w:rsidR="00FF7C09" w:rsidRDefault="00FF7C0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561EF" w14:textId="77777777" w:rsidR="00187F55" w:rsidRDefault="00187F5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69B29A" w14:textId="77777777" w:rsidR="007052C4" w:rsidRDefault="007052C4">
      <w:r>
        <w:separator/>
      </w:r>
    </w:p>
  </w:footnote>
  <w:footnote w:type="continuationSeparator" w:id="0">
    <w:p w14:paraId="7D5642F3" w14:textId="77777777" w:rsidR="007052C4" w:rsidRDefault="007052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EFAC2" w14:textId="77777777" w:rsidR="00187F55" w:rsidRDefault="00187F5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78" w:type="dxa"/>
      <w:tblInd w:w="-17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504"/>
      <w:gridCol w:w="5867"/>
      <w:gridCol w:w="1503"/>
      <w:gridCol w:w="1504"/>
    </w:tblGrid>
    <w:tr w:rsidR="00FF7C09" w14:paraId="5D1348B3" w14:textId="77777777">
      <w:trPr>
        <w:trHeight w:val="278"/>
      </w:trPr>
      <w:tc>
        <w:tcPr>
          <w:tcW w:w="1504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259096E" w14:textId="77777777" w:rsidR="00FF7C09" w:rsidRDefault="007052C4">
          <w:pPr>
            <w:tabs>
              <w:tab w:val="center" w:pos="4536"/>
              <w:tab w:val="right" w:pos="9072"/>
            </w:tabs>
            <w:spacing w:line="276" w:lineRule="auto"/>
            <w:rPr>
              <w:rFonts w:ascii="Calibri" w:eastAsia="Calibri" w:hAnsi="Calibri"/>
              <w:sz w:val="22"/>
              <w:szCs w:val="22"/>
            </w:rPr>
          </w:pPr>
          <w:r>
            <w:rPr>
              <w:rFonts w:ascii="Calibri" w:eastAsia="Calibri" w:hAnsi="Calibri"/>
              <w:noProof/>
              <w:sz w:val="22"/>
              <w:szCs w:val="22"/>
            </w:rPr>
            <w:drawing>
              <wp:inline distT="0" distB="0" distL="0" distR="0" wp14:anchorId="5E51E289" wp14:editId="066C88E0">
                <wp:extent cx="647700" cy="622300"/>
                <wp:effectExtent l="19050" t="0" r="0" b="0"/>
                <wp:docPr id="4" name="image1.jpg" descr="logo-dike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logo-dikey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622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6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CCB84B3" w14:textId="77777777" w:rsidR="00FF7C09" w:rsidRDefault="00FF7C09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Arial" w:eastAsia="Arial" w:hAnsi="Arial" w:cs="Arial"/>
              <w:color w:val="000000"/>
              <w:sz w:val="22"/>
              <w:szCs w:val="22"/>
            </w:rPr>
          </w:pPr>
        </w:p>
        <w:p w14:paraId="46AE824C" w14:textId="77777777" w:rsidR="00FF7C09" w:rsidRDefault="007052C4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eastAsia="Arial"/>
              <w:b/>
              <w:color w:val="000000"/>
              <w:sz w:val="28"/>
              <w:szCs w:val="28"/>
            </w:rPr>
          </w:pPr>
          <w:r>
            <w:rPr>
              <w:rFonts w:eastAsia="Arial"/>
              <w:b/>
              <w:color w:val="000000"/>
              <w:sz w:val="28"/>
              <w:szCs w:val="28"/>
            </w:rPr>
            <w:t>GÖREV, YETKİ VE SORUMLULUKLAR</w:t>
          </w:r>
        </w:p>
        <w:p w14:paraId="2FC96B16" w14:textId="77777777" w:rsidR="00FF7C09" w:rsidRDefault="007052C4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eastAsia="Arial"/>
              <w:b/>
              <w:color w:val="000000"/>
              <w:sz w:val="28"/>
              <w:szCs w:val="28"/>
            </w:rPr>
          </w:pPr>
          <w:r>
            <w:rPr>
              <w:rFonts w:eastAsia="Arial"/>
              <w:b/>
              <w:color w:val="000000"/>
              <w:sz w:val="28"/>
              <w:szCs w:val="28"/>
            </w:rPr>
            <w:t>KALİTE KOORDİNATÖRLÜĞÜ UZMANI</w:t>
          </w:r>
        </w:p>
        <w:p w14:paraId="5D1DFDC9" w14:textId="77777777" w:rsidR="00FF7C09" w:rsidRDefault="00FF7C09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eastAsia="Arial"/>
              <w:b/>
              <w:color w:val="000000"/>
              <w:sz w:val="28"/>
              <w:szCs w:val="28"/>
            </w:rPr>
          </w:pPr>
        </w:p>
      </w:tc>
      <w:tc>
        <w:tcPr>
          <w:tcW w:w="150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29DFD35" w14:textId="77777777" w:rsidR="00FF7C09" w:rsidRDefault="007052C4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Doküman No</w:t>
          </w:r>
        </w:p>
      </w:tc>
      <w:tc>
        <w:tcPr>
          <w:tcW w:w="15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207B763" w14:textId="74BD2B7A" w:rsidR="00FF7C09" w:rsidRDefault="007052C4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BÜ.GRTN.</w:t>
          </w:r>
          <w:r w:rsidR="00187F55">
            <w:rPr>
              <w:rFonts w:eastAsia="Arial"/>
              <w:color w:val="000000"/>
              <w:sz w:val="18"/>
              <w:szCs w:val="18"/>
            </w:rPr>
            <w:t>391</w:t>
          </w:r>
        </w:p>
      </w:tc>
    </w:tr>
    <w:tr w:rsidR="00FF7C09" w14:paraId="58F02562" w14:textId="77777777">
      <w:trPr>
        <w:trHeight w:val="291"/>
      </w:trPr>
      <w:tc>
        <w:tcPr>
          <w:tcW w:w="150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7D8DEE8" w14:textId="77777777" w:rsidR="00FF7C09" w:rsidRDefault="00FF7C0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586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5EC48FD" w14:textId="77777777" w:rsidR="00FF7C09" w:rsidRDefault="00FF7C0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150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4B90287" w14:textId="77777777" w:rsidR="00FF7C09" w:rsidRDefault="007052C4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Yayım Tarihi</w:t>
          </w:r>
        </w:p>
      </w:tc>
      <w:tc>
        <w:tcPr>
          <w:tcW w:w="15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8A2CF1C" w14:textId="0087F09A" w:rsidR="00FF7C09" w:rsidRDefault="00187F55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 w:rsidRPr="0062713D">
            <w:rPr>
              <w:sz w:val="20"/>
            </w:rPr>
            <w:t>03.01.2025</w:t>
          </w:r>
        </w:p>
      </w:tc>
    </w:tr>
    <w:tr w:rsidR="00FF7C09" w14:paraId="00791CDC" w14:textId="77777777">
      <w:trPr>
        <w:trHeight w:val="235"/>
      </w:trPr>
      <w:tc>
        <w:tcPr>
          <w:tcW w:w="150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FD713FF" w14:textId="77777777" w:rsidR="00FF7C09" w:rsidRDefault="00FF7C0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586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926C69F" w14:textId="77777777" w:rsidR="00FF7C09" w:rsidRDefault="00FF7C0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150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F9EA94F" w14:textId="77777777" w:rsidR="00FF7C09" w:rsidRDefault="007052C4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Revizyon Tarihi</w:t>
          </w:r>
        </w:p>
      </w:tc>
      <w:tc>
        <w:tcPr>
          <w:tcW w:w="15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4D23CF4" w14:textId="77777777" w:rsidR="00FF7C09" w:rsidRDefault="007052C4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00.00.0000</w:t>
          </w:r>
        </w:p>
      </w:tc>
    </w:tr>
    <w:tr w:rsidR="00FF7C09" w14:paraId="43AA8004" w14:textId="77777777">
      <w:trPr>
        <w:trHeight w:val="235"/>
      </w:trPr>
      <w:tc>
        <w:tcPr>
          <w:tcW w:w="150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154CA96" w14:textId="77777777" w:rsidR="00FF7C09" w:rsidRDefault="00FF7C0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586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CECABD7" w14:textId="77777777" w:rsidR="00FF7C09" w:rsidRDefault="00FF7C0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150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E894A1F" w14:textId="77777777" w:rsidR="00FF7C09" w:rsidRDefault="007052C4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Revizyon No</w:t>
          </w:r>
        </w:p>
      </w:tc>
      <w:tc>
        <w:tcPr>
          <w:tcW w:w="15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3ED5A36" w14:textId="77777777" w:rsidR="00FF7C09" w:rsidRDefault="007052C4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00</w:t>
          </w:r>
        </w:p>
      </w:tc>
    </w:tr>
    <w:tr w:rsidR="00FF7C09" w14:paraId="5BF67572" w14:textId="77777777">
      <w:trPr>
        <w:trHeight w:val="291"/>
      </w:trPr>
      <w:tc>
        <w:tcPr>
          <w:tcW w:w="150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EFDEE58" w14:textId="77777777" w:rsidR="00FF7C09" w:rsidRDefault="00FF7C0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586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EAD9E73" w14:textId="77777777" w:rsidR="00FF7C09" w:rsidRDefault="00FF7C0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150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5A4A4FB" w14:textId="77777777" w:rsidR="00FF7C09" w:rsidRDefault="007052C4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Sayfa</w:t>
          </w:r>
        </w:p>
      </w:tc>
      <w:tc>
        <w:tcPr>
          <w:tcW w:w="15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859E6C1" w14:textId="77777777" w:rsidR="00FF7C09" w:rsidRDefault="007052C4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sz w:val="18"/>
              <w:szCs w:val="18"/>
            </w:rPr>
            <w:fldChar w:fldCharType="begin"/>
          </w:r>
          <w:r>
            <w:rPr>
              <w:rFonts w:eastAsia="Arial"/>
              <w:sz w:val="18"/>
              <w:szCs w:val="18"/>
            </w:rPr>
            <w:instrText>PAGE</w:instrText>
          </w:r>
          <w:r>
            <w:rPr>
              <w:rFonts w:eastAsia="Arial"/>
              <w:sz w:val="18"/>
              <w:szCs w:val="18"/>
            </w:rPr>
            <w:fldChar w:fldCharType="separate"/>
          </w:r>
          <w:r>
            <w:rPr>
              <w:rFonts w:eastAsia="Arial"/>
              <w:noProof/>
              <w:sz w:val="18"/>
              <w:szCs w:val="18"/>
            </w:rPr>
            <w:t>1</w:t>
          </w:r>
          <w:r>
            <w:rPr>
              <w:rFonts w:eastAsia="Arial"/>
              <w:sz w:val="18"/>
              <w:szCs w:val="18"/>
            </w:rPr>
            <w:fldChar w:fldCharType="end"/>
          </w:r>
          <w:r>
            <w:rPr>
              <w:rFonts w:eastAsia="Arial"/>
              <w:sz w:val="18"/>
              <w:szCs w:val="18"/>
            </w:rPr>
            <w:t xml:space="preserve"> / </w:t>
          </w:r>
          <w:r>
            <w:rPr>
              <w:rFonts w:eastAsia="Arial"/>
              <w:sz w:val="18"/>
              <w:szCs w:val="18"/>
            </w:rPr>
            <w:fldChar w:fldCharType="begin"/>
          </w:r>
          <w:r>
            <w:rPr>
              <w:rFonts w:eastAsia="Arial"/>
              <w:sz w:val="18"/>
              <w:szCs w:val="18"/>
            </w:rPr>
            <w:instrText>NUMPAGES</w:instrText>
          </w:r>
          <w:r>
            <w:rPr>
              <w:rFonts w:eastAsia="Arial"/>
              <w:sz w:val="18"/>
              <w:szCs w:val="18"/>
            </w:rPr>
            <w:fldChar w:fldCharType="separate"/>
          </w:r>
          <w:r>
            <w:rPr>
              <w:rFonts w:eastAsia="Arial"/>
              <w:noProof/>
              <w:sz w:val="18"/>
              <w:szCs w:val="18"/>
            </w:rPr>
            <w:t>1</w:t>
          </w:r>
          <w:r>
            <w:rPr>
              <w:rFonts w:eastAsia="Arial"/>
              <w:sz w:val="18"/>
              <w:szCs w:val="18"/>
            </w:rPr>
            <w:fldChar w:fldCharType="end"/>
          </w:r>
        </w:p>
      </w:tc>
    </w:tr>
  </w:tbl>
  <w:p w14:paraId="19046F82" w14:textId="77777777" w:rsidR="00FF7C09" w:rsidRDefault="00FF7C09">
    <w:pPr>
      <w:pStyle w:val="AralkYo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01FA5" w14:textId="77777777" w:rsidR="00187F55" w:rsidRDefault="00187F5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65700"/>
    <w:multiLevelType w:val="hybridMultilevel"/>
    <w:tmpl w:val="B2D8AE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05B5C"/>
    <w:multiLevelType w:val="multilevel"/>
    <w:tmpl w:val="5EF8E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967792"/>
    <w:multiLevelType w:val="hybridMultilevel"/>
    <w:tmpl w:val="F3582C24"/>
    <w:lvl w:ilvl="0" w:tplc="0A5260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A5706"/>
    <w:multiLevelType w:val="hybridMultilevel"/>
    <w:tmpl w:val="75407EAE"/>
    <w:lvl w:ilvl="0" w:tplc="58CAB222">
      <w:start w:val="1"/>
      <w:numFmt w:val="bullet"/>
      <w:lvlText w:val=""/>
      <w:lvlJc w:val="left"/>
      <w:pPr>
        <w:ind w:left="4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8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9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9840" w:hanging="360"/>
      </w:pPr>
      <w:rPr>
        <w:rFonts w:ascii="Wingdings" w:hAnsi="Wingdings" w:hint="default"/>
      </w:rPr>
    </w:lvl>
  </w:abstractNum>
  <w:abstractNum w:abstractNumId="4" w15:restartNumberingAfterBreak="0">
    <w:nsid w:val="0F9D1DF3"/>
    <w:multiLevelType w:val="hybridMultilevel"/>
    <w:tmpl w:val="73FE6C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417585"/>
    <w:multiLevelType w:val="hybridMultilevel"/>
    <w:tmpl w:val="669E354E"/>
    <w:lvl w:ilvl="0" w:tplc="041F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6" w15:restartNumberingAfterBreak="0">
    <w:nsid w:val="262E66E1"/>
    <w:multiLevelType w:val="hybridMultilevel"/>
    <w:tmpl w:val="10E6C4E4"/>
    <w:lvl w:ilvl="0" w:tplc="041F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7" w15:restartNumberingAfterBreak="0">
    <w:nsid w:val="2B6A4DF5"/>
    <w:multiLevelType w:val="hybridMultilevel"/>
    <w:tmpl w:val="03705FF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B31C40"/>
    <w:multiLevelType w:val="multilevel"/>
    <w:tmpl w:val="D23CC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Theme="minorHAnsi" w:hAnsi="Calibri" w:cs="Calibr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8D03467"/>
    <w:multiLevelType w:val="hybridMultilevel"/>
    <w:tmpl w:val="13DC5082"/>
    <w:lvl w:ilvl="0" w:tplc="041F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0" w15:restartNumberingAfterBreak="0">
    <w:nsid w:val="3C374F64"/>
    <w:multiLevelType w:val="hybridMultilevel"/>
    <w:tmpl w:val="94D0714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CBD71D7"/>
    <w:multiLevelType w:val="hybridMultilevel"/>
    <w:tmpl w:val="073604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A82D8B"/>
    <w:multiLevelType w:val="multilevel"/>
    <w:tmpl w:val="C734C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F34212"/>
    <w:multiLevelType w:val="hybridMultilevel"/>
    <w:tmpl w:val="6AEA190E"/>
    <w:lvl w:ilvl="0" w:tplc="041F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487F04AE"/>
    <w:multiLevelType w:val="hybridMultilevel"/>
    <w:tmpl w:val="6ED2E49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C44AE6"/>
    <w:multiLevelType w:val="multilevel"/>
    <w:tmpl w:val="498E1F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4D8F3005"/>
    <w:multiLevelType w:val="multilevel"/>
    <w:tmpl w:val="34E49AC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5D13F3F"/>
    <w:multiLevelType w:val="hybridMultilevel"/>
    <w:tmpl w:val="E60ACA7C"/>
    <w:lvl w:ilvl="0" w:tplc="041F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8" w15:restartNumberingAfterBreak="0">
    <w:nsid w:val="6A5D4555"/>
    <w:multiLevelType w:val="hybridMultilevel"/>
    <w:tmpl w:val="D8CCACDA"/>
    <w:lvl w:ilvl="0" w:tplc="9C6C58BE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634F18"/>
    <w:multiLevelType w:val="multilevel"/>
    <w:tmpl w:val="33E66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0BF2DFF"/>
    <w:multiLevelType w:val="hybridMultilevel"/>
    <w:tmpl w:val="94667B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E73097"/>
    <w:multiLevelType w:val="hybridMultilevel"/>
    <w:tmpl w:val="91CCB356"/>
    <w:lvl w:ilvl="0" w:tplc="041F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2" w15:restartNumberingAfterBreak="0">
    <w:nsid w:val="73973F88"/>
    <w:multiLevelType w:val="multilevel"/>
    <w:tmpl w:val="3A60E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8A76278"/>
    <w:multiLevelType w:val="multilevel"/>
    <w:tmpl w:val="33E66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CEE094D"/>
    <w:multiLevelType w:val="hybridMultilevel"/>
    <w:tmpl w:val="EA6A8972"/>
    <w:lvl w:ilvl="0" w:tplc="041F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25" w15:restartNumberingAfterBreak="0">
    <w:nsid w:val="7D160CDC"/>
    <w:multiLevelType w:val="multilevel"/>
    <w:tmpl w:val="33E66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0"/>
  </w:num>
  <w:num w:numId="3">
    <w:abstractNumId w:val="14"/>
  </w:num>
  <w:num w:numId="4">
    <w:abstractNumId w:val="10"/>
  </w:num>
  <w:num w:numId="5">
    <w:abstractNumId w:val="11"/>
  </w:num>
  <w:num w:numId="6">
    <w:abstractNumId w:val="20"/>
  </w:num>
  <w:num w:numId="7">
    <w:abstractNumId w:val="24"/>
  </w:num>
  <w:num w:numId="8">
    <w:abstractNumId w:val="0"/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</w:num>
  <w:num w:numId="11">
    <w:abstractNumId w:val="5"/>
  </w:num>
  <w:num w:numId="12">
    <w:abstractNumId w:val="17"/>
  </w:num>
  <w:num w:numId="13">
    <w:abstractNumId w:val="9"/>
  </w:num>
  <w:num w:numId="14">
    <w:abstractNumId w:val="15"/>
  </w:num>
  <w:num w:numId="15">
    <w:abstractNumId w:val="21"/>
  </w:num>
  <w:num w:numId="16">
    <w:abstractNumId w:val="16"/>
  </w:num>
  <w:num w:numId="17">
    <w:abstractNumId w:val="19"/>
  </w:num>
  <w:num w:numId="18">
    <w:abstractNumId w:val="25"/>
  </w:num>
  <w:num w:numId="19">
    <w:abstractNumId w:val="13"/>
  </w:num>
  <w:num w:numId="20">
    <w:abstractNumId w:val="3"/>
  </w:num>
  <w:num w:numId="21">
    <w:abstractNumId w:val="8"/>
  </w:num>
  <w:num w:numId="22">
    <w:abstractNumId w:val="2"/>
  </w:num>
  <w:num w:numId="23">
    <w:abstractNumId w:val="12"/>
  </w:num>
  <w:num w:numId="24">
    <w:abstractNumId w:val="23"/>
  </w:num>
  <w:num w:numId="25">
    <w:abstractNumId w:val="7"/>
  </w:num>
  <w:num w:numId="26">
    <w:abstractNumId w:val="4"/>
  </w:num>
  <w:num w:numId="27">
    <w:abstractNumId w:val="1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C09"/>
    <w:rsid w:val="00187F55"/>
    <w:rsid w:val="007052C4"/>
    <w:rsid w:val="00FF7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56FD01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</w:style>
  <w:style w:type="paragraph" w:styleId="AltBilgi">
    <w:name w:val="footer"/>
    <w:basedOn w:val="Normal"/>
    <w:link w:val="AltBilgi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</w:style>
  <w:style w:type="table" w:styleId="TabloKlavuzu">
    <w:name w:val="Table Grid"/>
    <w:basedOn w:val="NormalTablo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</w:style>
  <w:style w:type="table" w:styleId="TabloKlavuzuAk">
    <w:name w:val="Grid Table Light"/>
    <w:basedOn w:val="NormalTablo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tr-TR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BAŞKENT ÜNİVERSİTESİ KALİTE VE AKREDİTASYON KOORDİNATÖRLÜĞÜ</vt:lpstr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BAŞKENT ÜNİVERSİTESİ KALİTE VE AKREDİTASYON KOORDİNATÖRLÜĞÜ</dc:title>
  <dc:subject/>
  <dc:creator>DİLEK YALÇIN</dc:creator>
  <cp:keywords/>
  <dc:description/>
  <cp:lastModifiedBy>W10</cp:lastModifiedBy>
  <cp:revision>14</cp:revision>
  <dcterms:created xsi:type="dcterms:W3CDTF">2025-01-16T06:55:00Z</dcterms:created>
  <dcterms:modified xsi:type="dcterms:W3CDTF">2025-04-21T07:20:00Z</dcterms:modified>
</cp:coreProperties>
</file>